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F35" w:rsidRPr="00BC6E97" w:rsidRDefault="00650BB8" w:rsidP="000B0572">
      <w:pPr>
        <w:spacing w:after="120" w:line="240" w:lineRule="auto"/>
        <w:jc w:val="both"/>
        <w:rPr>
          <w:rFonts w:ascii="Tahoma" w:hAnsi="Tahoma" w:cs="Tahoma"/>
          <w:b/>
          <w:sz w:val="18"/>
          <w:szCs w:val="18"/>
        </w:rPr>
      </w:pPr>
      <w:r w:rsidRPr="00BC6E97">
        <w:rPr>
          <w:rFonts w:ascii="Tahoma" w:hAnsi="Tahoma" w:cs="Tahoma"/>
          <w:b/>
          <w:sz w:val="18"/>
          <w:szCs w:val="18"/>
        </w:rPr>
        <w:t xml:space="preserve">ΜΕΘΟΔΟΛΟΓΙΑ </w:t>
      </w:r>
      <w:r w:rsidR="003C65A2" w:rsidRPr="00BC6E97">
        <w:rPr>
          <w:rFonts w:ascii="Tahoma" w:hAnsi="Tahoma" w:cs="Tahoma"/>
          <w:b/>
          <w:sz w:val="18"/>
          <w:szCs w:val="18"/>
        </w:rPr>
        <w:t xml:space="preserve">ΣΥΓΚΡΙΤΙΚΗΣ </w:t>
      </w:r>
      <w:r w:rsidRPr="00BC6E97">
        <w:rPr>
          <w:rFonts w:ascii="Tahoma" w:hAnsi="Tahoma" w:cs="Tahoma"/>
          <w:b/>
          <w:sz w:val="18"/>
          <w:szCs w:val="18"/>
        </w:rPr>
        <w:t xml:space="preserve">ΑΞΙΟΛΟΓΗΣΗΣ ΠΡΑΞΕΩΝ </w:t>
      </w:r>
      <w:r w:rsidR="003C65A2" w:rsidRPr="00BC6E97">
        <w:rPr>
          <w:rFonts w:ascii="Tahoma" w:hAnsi="Tahoma" w:cs="Tahoma"/>
          <w:b/>
          <w:sz w:val="18"/>
          <w:szCs w:val="18"/>
        </w:rPr>
        <w:t xml:space="preserve">ΣΤΟ ΠΛΑΙΣΙΟ ΤΗΣ </w:t>
      </w:r>
      <w:r w:rsidR="009B787D" w:rsidRPr="00BC6E97">
        <w:rPr>
          <w:rFonts w:ascii="Tahoma" w:hAnsi="Tahoma" w:cs="Tahoma"/>
          <w:b/>
          <w:sz w:val="18"/>
          <w:szCs w:val="18"/>
        </w:rPr>
        <w:t xml:space="preserve">ΔΡΑΣΗΣ </w:t>
      </w:r>
      <w:r w:rsidR="004A2F35" w:rsidRPr="00BC6E97">
        <w:rPr>
          <w:rFonts w:ascii="Tahoma" w:hAnsi="Tahoma" w:cs="Tahoma"/>
          <w:b/>
          <w:sz w:val="18"/>
          <w:szCs w:val="18"/>
        </w:rPr>
        <w:t>10.04c.15.01 Ενεργειακές αναβαθμίσεις δημοσίων κτιρίων (αθλητικές εγκαταστάσεις)</w:t>
      </w:r>
    </w:p>
    <w:p w:rsidR="004A2F35" w:rsidRPr="00BC6E97" w:rsidRDefault="004A2F35" w:rsidP="000B0572">
      <w:pPr>
        <w:spacing w:after="120" w:line="240" w:lineRule="auto"/>
        <w:jc w:val="both"/>
        <w:rPr>
          <w:rFonts w:ascii="Tahoma" w:hAnsi="Tahoma" w:cs="Tahoma"/>
          <w:b/>
          <w:sz w:val="18"/>
          <w:szCs w:val="18"/>
        </w:rPr>
      </w:pP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w:t>
      </w:r>
      <w:r w:rsidR="005A4B7C" w:rsidRPr="00BC6E97">
        <w:rPr>
          <w:rFonts w:ascii="Tahoma" w:hAnsi="Tahoma" w:cs="Tahoma"/>
          <w:sz w:val="18"/>
          <w:szCs w:val="18"/>
        </w:rPr>
        <w:t xml:space="preserve">ης του Υπουργείου Οικονομίας και </w:t>
      </w:r>
      <w:r w:rsidR="009B787D" w:rsidRPr="00BC6E97">
        <w:rPr>
          <w:rFonts w:ascii="Tahoma" w:hAnsi="Tahoma" w:cs="Tahoma"/>
          <w:sz w:val="18"/>
          <w:szCs w:val="18"/>
        </w:rPr>
        <w:t>Ανάπτυξης</w:t>
      </w:r>
      <w:r w:rsidRPr="00BC6E97">
        <w:rPr>
          <w:rFonts w:ascii="Tahoma" w:hAnsi="Tahoma" w:cs="Tahoma"/>
          <w:sz w:val="18"/>
          <w:szCs w:val="18"/>
        </w:rPr>
        <w:t>.</w:t>
      </w:r>
      <w:r w:rsidR="004E7CD1" w:rsidRPr="00BC6E97">
        <w:rPr>
          <w:rFonts w:ascii="Tahoma" w:hAnsi="Tahoma" w:cs="Tahoma"/>
          <w:sz w:val="18"/>
          <w:szCs w:val="18"/>
        </w:rPr>
        <w:t xml:space="preserve"> Η μεθοδολογία αξιολόγησης καθώς και τα κριτήρια αξιολόγησης εγκρίνονται από την Επιτροπή Παρακολούθησης του </w:t>
      </w:r>
      <w:r w:rsidR="005A4B7C" w:rsidRPr="00BC6E97">
        <w:rPr>
          <w:rFonts w:ascii="Tahoma" w:hAnsi="Tahoma" w:cs="Tahoma"/>
          <w:sz w:val="18"/>
          <w:szCs w:val="18"/>
        </w:rPr>
        <w:t>Επιχειρησιακού</w:t>
      </w:r>
      <w:r w:rsidR="004E7CD1" w:rsidRPr="00BC6E97">
        <w:rPr>
          <w:rFonts w:ascii="Tahoma" w:hAnsi="Tahoma" w:cs="Tahoma"/>
          <w:sz w:val="18"/>
          <w:szCs w:val="18"/>
        </w:rPr>
        <w:t xml:space="preserve"> Προγράμματος Υποδομές Μεταφορών, Περιβάλλον &amp; Αειφόρος Ανάπτυξη. </w:t>
      </w: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Επιλογή μεθοδολογίας Αξιολόγησης</w:t>
      </w:r>
    </w:p>
    <w:p w:rsidR="005063B8" w:rsidRPr="00BC6E97" w:rsidRDefault="003439EC" w:rsidP="0085266F">
      <w:pPr>
        <w:spacing w:after="120" w:line="240" w:lineRule="auto"/>
        <w:jc w:val="both"/>
        <w:rPr>
          <w:rFonts w:ascii="Tahoma" w:hAnsi="Tahoma" w:cs="Tahoma"/>
          <w:sz w:val="18"/>
          <w:szCs w:val="18"/>
        </w:rPr>
      </w:pPr>
      <w:r w:rsidRPr="00BC6E97">
        <w:rPr>
          <w:rFonts w:ascii="Tahoma" w:hAnsi="Tahoma" w:cs="Tahoma"/>
          <w:sz w:val="18"/>
          <w:szCs w:val="18"/>
        </w:rPr>
        <w:t xml:space="preserve">Στο πλαίσιο προσκλήσεων </w:t>
      </w:r>
      <w:r w:rsidR="005063B8" w:rsidRPr="00BC6E97">
        <w:rPr>
          <w:rFonts w:ascii="Tahoma" w:hAnsi="Tahoma" w:cs="Tahoma"/>
          <w:sz w:val="18"/>
          <w:szCs w:val="18"/>
        </w:rPr>
        <w:t xml:space="preserve">των ΕΥΔ ΠΕΠ </w:t>
      </w:r>
      <w:r w:rsidRPr="00BC6E97">
        <w:rPr>
          <w:rFonts w:ascii="Tahoma" w:hAnsi="Tahoma" w:cs="Tahoma"/>
          <w:sz w:val="18"/>
          <w:szCs w:val="18"/>
        </w:rPr>
        <w:t xml:space="preserve">για τη χρηματοδότηση της δράσης </w:t>
      </w:r>
      <w:r w:rsidRPr="00BC6E97">
        <w:rPr>
          <w:rFonts w:ascii="Tahoma" w:hAnsi="Tahoma" w:cs="Tahoma"/>
          <w:b/>
          <w:sz w:val="18"/>
          <w:szCs w:val="18"/>
        </w:rPr>
        <w:t>«</w:t>
      </w:r>
      <w:r w:rsidR="004A2F35" w:rsidRPr="00BC6E97">
        <w:rPr>
          <w:rFonts w:ascii="Tahoma" w:hAnsi="Tahoma" w:cs="Tahoma"/>
          <w:b/>
          <w:sz w:val="18"/>
          <w:szCs w:val="18"/>
        </w:rPr>
        <w:t>Ενεργειακές αναβαθμίσεις δημοσίων κτιρίων (αθλητικές εγκαταστάσεις)</w:t>
      </w:r>
      <w:r w:rsidRPr="00BC6E97">
        <w:rPr>
          <w:rFonts w:ascii="Tahoma" w:hAnsi="Tahoma" w:cs="Tahoma"/>
          <w:b/>
          <w:sz w:val="18"/>
          <w:szCs w:val="18"/>
        </w:rPr>
        <w:t xml:space="preserve">» </w:t>
      </w:r>
      <w:r w:rsidRPr="00BC6E97">
        <w:rPr>
          <w:rFonts w:ascii="Tahoma" w:hAnsi="Tahoma" w:cs="Tahoma"/>
          <w:sz w:val="18"/>
          <w:szCs w:val="18"/>
        </w:rPr>
        <w:t>από</w:t>
      </w:r>
      <w:r w:rsidRPr="00BC6E97">
        <w:rPr>
          <w:rFonts w:ascii="Tahoma" w:hAnsi="Tahoma" w:cs="Tahoma"/>
          <w:b/>
          <w:sz w:val="18"/>
          <w:szCs w:val="18"/>
        </w:rPr>
        <w:t xml:space="preserve"> </w:t>
      </w:r>
      <w:r w:rsidR="0095618B" w:rsidRPr="00BC6E97">
        <w:rPr>
          <w:rFonts w:ascii="Tahoma" w:hAnsi="Tahoma" w:cs="Tahoma"/>
          <w:sz w:val="18"/>
          <w:szCs w:val="18"/>
        </w:rPr>
        <w:t>πόρ</w:t>
      </w:r>
      <w:r w:rsidRPr="00BC6E97">
        <w:rPr>
          <w:rFonts w:ascii="Tahoma" w:hAnsi="Tahoma" w:cs="Tahoma"/>
          <w:sz w:val="18"/>
          <w:szCs w:val="18"/>
        </w:rPr>
        <w:t>ους</w:t>
      </w:r>
      <w:r w:rsidR="0095618B" w:rsidRPr="00BC6E97">
        <w:rPr>
          <w:rFonts w:ascii="Tahoma" w:hAnsi="Tahoma" w:cs="Tahoma"/>
          <w:sz w:val="18"/>
          <w:szCs w:val="18"/>
        </w:rPr>
        <w:t xml:space="preserve"> </w:t>
      </w:r>
      <w:r w:rsidR="00216B88" w:rsidRPr="00BC6E97">
        <w:rPr>
          <w:rFonts w:ascii="Tahoma" w:hAnsi="Tahoma" w:cs="Tahoma"/>
          <w:sz w:val="18"/>
          <w:szCs w:val="18"/>
        </w:rPr>
        <w:t xml:space="preserve">της επενδυτικής προτεραιότητας </w:t>
      </w:r>
      <w:r w:rsidR="004A2F35" w:rsidRPr="00BC6E97">
        <w:rPr>
          <w:rFonts w:ascii="Tahoma" w:hAnsi="Tahoma" w:cs="Tahoma"/>
          <w:sz w:val="18"/>
          <w:szCs w:val="18"/>
        </w:rPr>
        <w:t>4</w:t>
      </w:r>
      <w:r w:rsidR="004A2F35" w:rsidRPr="00BC6E97">
        <w:rPr>
          <w:rFonts w:ascii="Tahoma" w:hAnsi="Tahoma" w:cs="Tahoma"/>
          <w:sz w:val="18"/>
          <w:szCs w:val="18"/>
          <w:lang w:val="en-US"/>
        </w:rPr>
        <w:t>c</w:t>
      </w:r>
      <w:r w:rsidR="00216B88" w:rsidRPr="00BC6E97">
        <w:rPr>
          <w:rFonts w:ascii="Tahoma" w:hAnsi="Tahoma" w:cs="Tahoma"/>
          <w:sz w:val="18"/>
          <w:szCs w:val="18"/>
        </w:rPr>
        <w:t>, ειδικ</w:t>
      </w:r>
      <w:r w:rsidRPr="00BC6E97">
        <w:rPr>
          <w:rFonts w:ascii="Tahoma" w:hAnsi="Tahoma" w:cs="Tahoma"/>
          <w:sz w:val="18"/>
          <w:szCs w:val="18"/>
        </w:rPr>
        <w:t>ού</w:t>
      </w:r>
      <w:r w:rsidR="00216B88" w:rsidRPr="00BC6E97">
        <w:rPr>
          <w:rFonts w:ascii="Tahoma" w:hAnsi="Tahoma" w:cs="Tahoma"/>
          <w:sz w:val="18"/>
          <w:szCs w:val="18"/>
        </w:rPr>
        <w:t xml:space="preserve"> στόχο</w:t>
      </w:r>
      <w:r w:rsidRPr="00BC6E97">
        <w:rPr>
          <w:rFonts w:ascii="Tahoma" w:hAnsi="Tahoma" w:cs="Tahoma"/>
          <w:sz w:val="18"/>
          <w:szCs w:val="18"/>
        </w:rPr>
        <w:t>υ</w:t>
      </w:r>
      <w:r w:rsidR="004A2F35" w:rsidRPr="00BC6E97">
        <w:rPr>
          <w:rFonts w:ascii="Tahoma" w:hAnsi="Tahoma" w:cs="Tahoma"/>
          <w:sz w:val="18"/>
          <w:szCs w:val="18"/>
        </w:rPr>
        <w:t xml:space="preserve"> 15 “Εξοικονόμηση ενέργειας στο Δημόσιο και ευρύτερο Δημόσιο Τομέα”</w:t>
      </w:r>
      <w:r w:rsidR="00216B88" w:rsidRPr="00BC6E97">
        <w:rPr>
          <w:rFonts w:ascii="Tahoma" w:hAnsi="Tahoma" w:cs="Tahoma"/>
          <w:sz w:val="18"/>
          <w:szCs w:val="18"/>
        </w:rPr>
        <w:t xml:space="preserve"> </w:t>
      </w:r>
      <w:r w:rsidR="0095618B" w:rsidRPr="00BC6E97">
        <w:rPr>
          <w:rFonts w:ascii="Tahoma" w:hAnsi="Tahoma" w:cs="Tahoma"/>
          <w:sz w:val="18"/>
          <w:szCs w:val="18"/>
        </w:rPr>
        <w:t xml:space="preserve"> </w:t>
      </w:r>
      <w:r w:rsidR="00216B88" w:rsidRPr="00BC6E97">
        <w:rPr>
          <w:rFonts w:ascii="Tahoma" w:hAnsi="Tahoma" w:cs="Tahoma"/>
          <w:sz w:val="18"/>
          <w:szCs w:val="18"/>
        </w:rPr>
        <w:t xml:space="preserve">του </w:t>
      </w:r>
      <w:r w:rsidR="0095618B" w:rsidRPr="00BC6E97">
        <w:rPr>
          <w:rFonts w:ascii="Tahoma" w:hAnsi="Tahoma" w:cs="Tahoma"/>
          <w:sz w:val="18"/>
          <w:szCs w:val="18"/>
        </w:rPr>
        <w:t>άξονα</w:t>
      </w:r>
      <w:r w:rsidR="003C65A2" w:rsidRPr="00BC6E97">
        <w:rPr>
          <w:rFonts w:ascii="Tahoma" w:hAnsi="Tahoma" w:cs="Tahoma"/>
          <w:sz w:val="18"/>
          <w:szCs w:val="18"/>
        </w:rPr>
        <w:t xml:space="preserve"> </w:t>
      </w:r>
      <w:r w:rsidR="004A2F35" w:rsidRPr="00BC6E97">
        <w:rPr>
          <w:rFonts w:ascii="Tahoma" w:hAnsi="Tahoma" w:cs="Tahoma"/>
          <w:sz w:val="18"/>
          <w:szCs w:val="18"/>
        </w:rPr>
        <w:t>10</w:t>
      </w:r>
      <w:r w:rsidR="003C65A2" w:rsidRPr="00BC6E97">
        <w:rPr>
          <w:rFonts w:ascii="Tahoma" w:hAnsi="Tahoma" w:cs="Tahoma"/>
          <w:sz w:val="18"/>
          <w:szCs w:val="18"/>
        </w:rPr>
        <w:t xml:space="preserve"> </w:t>
      </w:r>
      <w:r w:rsidR="0095618B" w:rsidRPr="00BC6E97">
        <w:rPr>
          <w:rFonts w:ascii="Tahoma" w:hAnsi="Tahoma" w:cs="Tahoma"/>
          <w:sz w:val="18"/>
          <w:szCs w:val="18"/>
        </w:rPr>
        <w:t>του</w:t>
      </w:r>
      <w:r w:rsidR="003C65A2" w:rsidRPr="00BC6E97">
        <w:rPr>
          <w:rFonts w:ascii="Tahoma" w:hAnsi="Tahoma" w:cs="Tahoma"/>
          <w:sz w:val="18"/>
          <w:szCs w:val="18"/>
        </w:rPr>
        <w:t xml:space="preserve"> Ε.Π. ΥΜΕΠΕΡΑΑ</w:t>
      </w:r>
      <w:r w:rsidR="005063B8" w:rsidRPr="00BC6E97">
        <w:rPr>
          <w:rFonts w:ascii="Tahoma" w:hAnsi="Tahoma" w:cs="Tahoma"/>
          <w:sz w:val="18"/>
          <w:szCs w:val="18"/>
        </w:rPr>
        <w:t xml:space="preserve">, </w:t>
      </w:r>
      <w:r w:rsidR="003C65A2" w:rsidRPr="00BC6E97">
        <w:rPr>
          <w:rFonts w:ascii="Tahoma" w:hAnsi="Tahoma" w:cs="Tahoma"/>
          <w:sz w:val="18"/>
          <w:szCs w:val="18"/>
        </w:rPr>
        <w:t xml:space="preserve">η αξιολόγηση των προτάσεων </w:t>
      </w:r>
      <w:r w:rsidR="009C110F" w:rsidRPr="00BC6E97">
        <w:rPr>
          <w:rFonts w:ascii="Tahoma" w:hAnsi="Tahoma" w:cs="Tahoma"/>
          <w:sz w:val="18"/>
          <w:szCs w:val="18"/>
        </w:rPr>
        <w:t xml:space="preserve">προτείνεται να </w:t>
      </w:r>
      <w:r w:rsidR="003C65A2" w:rsidRPr="00BC6E97">
        <w:rPr>
          <w:rFonts w:ascii="Tahoma" w:hAnsi="Tahoma" w:cs="Tahoma"/>
          <w:sz w:val="18"/>
          <w:szCs w:val="18"/>
        </w:rPr>
        <w:t xml:space="preserve">γίνει με </w:t>
      </w:r>
      <w:r w:rsidR="00D40D8C" w:rsidRPr="00BC6E97">
        <w:rPr>
          <w:rFonts w:ascii="Tahoma" w:hAnsi="Tahoma" w:cs="Tahoma"/>
          <w:sz w:val="18"/>
          <w:szCs w:val="18"/>
        </w:rPr>
        <w:t xml:space="preserve">συγκριτική αξιολόγηση. </w:t>
      </w:r>
    </w:p>
    <w:p w:rsidR="003C65A2" w:rsidRPr="00BC6E97" w:rsidRDefault="00D40D8C" w:rsidP="0085266F">
      <w:pPr>
        <w:autoSpaceDE w:val="0"/>
        <w:autoSpaceDN w:val="0"/>
        <w:adjustRightInd w:val="0"/>
        <w:spacing w:after="0" w:line="240" w:lineRule="auto"/>
        <w:jc w:val="both"/>
        <w:rPr>
          <w:rFonts w:ascii="Tahoma" w:hAnsi="Tahoma" w:cs="Tahoma"/>
          <w:sz w:val="18"/>
          <w:szCs w:val="18"/>
        </w:rPr>
      </w:pPr>
      <w:r w:rsidRPr="00BC6E97">
        <w:rPr>
          <w:rFonts w:ascii="Tahoma" w:hAnsi="Tahoma" w:cs="Tahoma"/>
          <w:sz w:val="18"/>
          <w:szCs w:val="18"/>
        </w:rPr>
        <w:t xml:space="preserve">Για την επιλογή της μεθοδολογίας </w:t>
      </w:r>
      <w:r w:rsidR="007940E3" w:rsidRPr="00BC6E97">
        <w:rPr>
          <w:rFonts w:ascii="Tahoma" w:hAnsi="Tahoma" w:cs="Tahoma"/>
          <w:sz w:val="18"/>
          <w:szCs w:val="18"/>
        </w:rPr>
        <w:t>συγκριτικής αξιολόγησης στην περίπτωση αυτή</w:t>
      </w:r>
      <w:r w:rsidRPr="00BC6E97">
        <w:rPr>
          <w:rFonts w:ascii="Tahoma" w:hAnsi="Tahoma" w:cs="Tahoma"/>
          <w:sz w:val="18"/>
          <w:szCs w:val="18"/>
        </w:rPr>
        <w:t xml:space="preserve"> λαμβάνεται υπόψη </w:t>
      </w:r>
      <w:r w:rsidR="002663D5" w:rsidRPr="00BC6E97">
        <w:rPr>
          <w:rFonts w:ascii="Tahoma" w:hAnsi="Tahoma" w:cs="Tahoma"/>
          <w:sz w:val="18"/>
          <w:szCs w:val="18"/>
        </w:rPr>
        <w:t xml:space="preserve">το γεγονός </w:t>
      </w:r>
      <w:r w:rsidR="004A2F35" w:rsidRPr="00BC6E97">
        <w:rPr>
          <w:rFonts w:ascii="Tahoma" w:hAnsi="Tahoma" w:cs="Tahoma"/>
          <w:sz w:val="18"/>
          <w:szCs w:val="18"/>
        </w:rPr>
        <w:t xml:space="preserve">ότι </w:t>
      </w:r>
      <w:r w:rsidRPr="00BC6E97">
        <w:rPr>
          <w:rFonts w:ascii="Tahoma" w:hAnsi="Tahoma" w:cs="Tahoma"/>
          <w:sz w:val="18"/>
          <w:szCs w:val="18"/>
        </w:rPr>
        <w:t xml:space="preserve">ο ορισμός και κατηγοριοποίηση των </w:t>
      </w:r>
      <w:r w:rsidR="004A2F35" w:rsidRPr="00BC6E97">
        <w:rPr>
          <w:rFonts w:ascii="Tahoma" w:hAnsi="Tahoma" w:cs="Tahoma"/>
          <w:sz w:val="18"/>
          <w:szCs w:val="18"/>
        </w:rPr>
        <w:t>προτεινόμενων έργων διέπεται από τα προβλεπόμενα στον νέο ΚΕΝΑΚ (</w:t>
      </w:r>
      <w:r w:rsidR="0085266F" w:rsidRPr="00BC6E97">
        <w:rPr>
          <w:rFonts w:ascii="Tahoma" w:hAnsi="Tahoma" w:cs="Tahoma"/>
          <w:sz w:val="18"/>
          <w:szCs w:val="18"/>
        </w:rPr>
        <w:t>Κανονισμού Ενεργειακής Απόδοσης Κτιρίων</w:t>
      </w:r>
      <w:r w:rsidR="004A2F35" w:rsidRPr="00BC6E97">
        <w:rPr>
          <w:rFonts w:ascii="Tahoma" w:hAnsi="Tahoma" w:cs="Tahoma"/>
          <w:sz w:val="18"/>
          <w:szCs w:val="18"/>
        </w:rPr>
        <w:t xml:space="preserve">) που </w:t>
      </w:r>
      <w:r w:rsidRPr="00BC6E97">
        <w:rPr>
          <w:rFonts w:ascii="Tahoma" w:hAnsi="Tahoma" w:cs="Tahoma"/>
          <w:sz w:val="18"/>
          <w:szCs w:val="18"/>
        </w:rPr>
        <w:t xml:space="preserve">πολύ πρόσφατα </w:t>
      </w:r>
      <w:r w:rsidR="00F32CBF" w:rsidRPr="00BC6E97">
        <w:rPr>
          <w:rFonts w:ascii="Tahoma" w:hAnsi="Tahoma" w:cs="Tahoma"/>
          <w:sz w:val="18"/>
          <w:szCs w:val="18"/>
        </w:rPr>
        <w:t xml:space="preserve">οριστικοποιήθηκε και </w:t>
      </w:r>
      <w:r w:rsidRPr="00BC6E97">
        <w:rPr>
          <w:rFonts w:ascii="Tahoma" w:hAnsi="Tahoma" w:cs="Tahoma"/>
          <w:sz w:val="18"/>
          <w:szCs w:val="18"/>
        </w:rPr>
        <w:t>εντάχθηκε στο θεσμικό πλαίσιο της χώρας</w:t>
      </w:r>
      <w:r w:rsidR="00F32CBF" w:rsidRPr="00BC6E97">
        <w:rPr>
          <w:rFonts w:ascii="Tahoma" w:hAnsi="Tahoma" w:cs="Tahoma"/>
          <w:sz w:val="18"/>
          <w:szCs w:val="18"/>
        </w:rPr>
        <w:t xml:space="preserve"> (</w:t>
      </w:r>
      <w:r w:rsidR="0085266F" w:rsidRPr="00BC6E97">
        <w:rPr>
          <w:rFonts w:ascii="Tahoma" w:hAnsi="Tahoma" w:cs="Tahoma"/>
          <w:sz w:val="18"/>
          <w:szCs w:val="18"/>
        </w:rPr>
        <w:t>ΦΕΚ 2367/Β/12-7-2017</w:t>
      </w:r>
      <w:r w:rsidR="00F32CBF" w:rsidRPr="00BC6E97">
        <w:rPr>
          <w:rFonts w:ascii="Tahoma" w:hAnsi="Tahoma" w:cs="Tahoma"/>
          <w:sz w:val="18"/>
          <w:szCs w:val="18"/>
        </w:rPr>
        <w:t>)</w:t>
      </w:r>
      <w:r w:rsidR="004A2F35" w:rsidRPr="00BC6E97">
        <w:rPr>
          <w:rFonts w:ascii="Tahoma" w:hAnsi="Tahoma" w:cs="Tahoma"/>
          <w:sz w:val="18"/>
          <w:szCs w:val="18"/>
        </w:rPr>
        <w:t>. Με τον νέο ΚΕΝΑΚ</w:t>
      </w:r>
      <w:r w:rsidR="00F32CBF" w:rsidRPr="00BC6E97">
        <w:rPr>
          <w:rFonts w:ascii="Tahoma" w:hAnsi="Tahoma" w:cs="Tahoma"/>
          <w:sz w:val="18"/>
          <w:szCs w:val="18"/>
        </w:rPr>
        <w:t xml:space="preserve">, </w:t>
      </w:r>
      <w:r w:rsidR="00751D15" w:rsidRPr="00BC6E97">
        <w:rPr>
          <w:rFonts w:ascii="Tahoma" w:hAnsi="Tahoma" w:cs="Tahoma"/>
          <w:sz w:val="18"/>
          <w:szCs w:val="18"/>
        </w:rPr>
        <w:t>δεν υπάρχουν</w:t>
      </w:r>
      <w:r w:rsidR="004A2F35" w:rsidRPr="00BC6E97">
        <w:rPr>
          <w:rFonts w:ascii="Tahoma" w:hAnsi="Tahoma" w:cs="Tahoma"/>
          <w:sz w:val="18"/>
          <w:szCs w:val="18"/>
        </w:rPr>
        <w:t xml:space="preserve"> ακόμη</w:t>
      </w:r>
      <w:r w:rsidR="00751D15" w:rsidRPr="00BC6E97">
        <w:rPr>
          <w:rFonts w:ascii="Tahoma" w:hAnsi="Tahoma" w:cs="Tahoma"/>
          <w:sz w:val="18"/>
          <w:szCs w:val="18"/>
        </w:rPr>
        <w:t xml:space="preserve"> υλοποιημένες αντίστοιχες πράξεις και συνεπώς η αξιολόγηση των προτάσεων πρέπει να βασίζεται όχι μόνο </w:t>
      </w:r>
      <w:r w:rsidR="00A86155" w:rsidRPr="00BC6E97">
        <w:rPr>
          <w:rFonts w:ascii="Tahoma" w:hAnsi="Tahoma" w:cs="Tahoma"/>
          <w:sz w:val="18"/>
          <w:szCs w:val="18"/>
        </w:rPr>
        <w:t>σε αποκλειστική</w:t>
      </w:r>
      <w:r w:rsidR="00751D15" w:rsidRPr="00BC6E97">
        <w:rPr>
          <w:rFonts w:ascii="Tahoma" w:hAnsi="Tahoma" w:cs="Tahoma"/>
          <w:sz w:val="18"/>
          <w:szCs w:val="18"/>
        </w:rPr>
        <w:t xml:space="preserve"> </w:t>
      </w:r>
      <w:r w:rsidR="00AB20A2" w:rsidRPr="00BC6E97">
        <w:rPr>
          <w:rFonts w:ascii="Tahoma" w:hAnsi="Tahoma" w:cs="Tahoma"/>
          <w:sz w:val="18"/>
          <w:szCs w:val="18"/>
        </w:rPr>
        <w:t>(</w:t>
      </w:r>
      <w:r w:rsidR="00AB20A2" w:rsidRPr="00BC6E97">
        <w:rPr>
          <w:rFonts w:ascii="Tahoma" w:hAnsi="Tahoma" w:cs="Tahoma"/>
          <w:sz w:val="18"/>
          <w:szCs w:val="18"/>
          <w:lang w:val="en-US"/>
        </w:rPr>
        <w:t>on</w:t>
      </w:r>
      <w:r w:rsidR="00AB20A2" w:rsidRPr="00BC6E97">
        <w:rPr>
          <w:rFonts w:ascii="Tahoma" w:hAnsi="Tahoma" w:cs="Tahoma"/>
          <w:sz w:val="18"/>
          <w:szCs w:val="18"/>
        </w:rPr>
        <w:t>/</w:t>
      </w:r>
      <w:r w:rsidR="00AB20A2" w:rsidRPr="00BC6E97">
        <w:rPr>
          <w:rFonts w:ascii="Tahoma" w:hAnsi="Tahoma" w:cs="Tahoma"/>
          <w:sz w:val="18"/>
          <w:szCs w:val="18"/>
          <w:lang w:val="en-US"/>
        </w:rPr>
        <w:t>off</w:t>
      </w:r>
      <w:r w:rsidR="00AB20A2" w:rsidRPr="00BC6E97">
        <w:rPr>
          <w:rFonts w:ascii="Tahoma" w:hAnsi="Tahoma" w:cs="Tahoma"/>
          <w:sz w:val="18"/>
          <w:szCs w:val="18"/>
        </w:rPr>
        <w:t>)</w:t>
      </w:r>
      <w:r w:rsidR="00751D15" w:rsidRPr="00BC6E97">
        <w:rPr>
          <w:rFonts w:ascii="Tahoma" w:hAnsi="Tahoma" w:cs="Tahoma"/>
          <w:sz w:val="18"/>
          <w:szCs w:val="18"/>
        </w:rPr>
        <w:t xml:space="preserve"> </w:t>
      </w:r>
      <w:r w:rsidR="00AB20A2" w:rsidRPr="00BC6E97">
        <w:rPr>
          <w:rFonts w:ascii="Tahoma" w:hAnsi="Tahoma" w:cs="Tahoma"/>
          <w:sz w:val="18"/>
          <w:szCs w:val="18"/>
        </w:rPr>
        <w:t xml:space="preserve">κατάσταση </w:t>
      </w:r>
      <w:r w:rsidR="00751D15" w:rsidRPr="00BC6E97">
        <w:rPr>
          <w:rFonts w:ascii="Tahoma" w:hAnsi="Tahoma" w:cs="Tahoma"/>
          <w:sz w:val="18"/>
          <w:szCs w:val="18"/>
        </w:rPr>
        <w:t>ωριμότητας</w:t>
      </w:r>
      <w:r w:rsidR="004A2F35" w:rsidRPr="00BC6E97">
        <w:rPr>
          <w:rFonts w:ascii="Tahoma" w:hAnsi="Tahoma" w:cs="Tahoma"/>
          <w:sz w:val="18"/>
          <w:szCs w:val="18"/>
        </w:rPr>
        <w:t xml:space="preserve"> ή σκοπιμότητας και σύμφωνα </w:t>
      </w:r>
      <w:r w:rsidR="00AB20A2" w:rsidRPr="00BC6E97">
        <w:rPr>
          <w:rFonts w:ascii="Tahoma" w:hAnsi="Tahoma" w:cs="Tahoma"/>
          <w:sz w:val="18"/>
          <w:szCs w:val="18"/>
        </w:rPr>
        <w:t>με</w:t>
      </w:r>
      <w:r w:rsidR="002F61B1" w:rsidRPr="00BC6E97">
        <w:rPr>
          <w:rFonts w:ascii="Tahoma" w:hAnsi="Tahoma" w:cs="Tahoma"/>
          <w:sz w:val="18"/>
          <w:szCs w:val="18"/>
        </w:rPr>
        <w:t xml:space="preserve"> σειρ</w:t>
      </w:r>
      <w:r w:rsidR="00AB20A2" w:rsidRPr="00BC6E97">
        <w:rPr>
          <w:rFonts w:ascii="Tahoma" w:hAnsi="Tahoma" w:cs="Tahoma"/>
          <w:sz w:val="18"/>
          <w:szCs w:val="18"/>
        </w:rPr>
        <w:t>ά</w:t>
      </w:r>
      <w:r w:rsidR="002F61B1" w:rsidRPr="00BC6E97">
        <w:rPr>
          <w:rFonts w:ascii="Tahoma" w:hAnsi="Tahoma" w:cs="Tahoma"/>
          <w:sz w:val="18"/>
          <w:szCs w:val="18"/>
        </w:rPr>
        <w:t xml:space="preserve"> </w:t>
      </w:r>
      <w:r w:rsidR="00AB20A2" w:rsidRPr="00BC6E97">
        <w:rPr>
          <w:rFonts w:ascii="Tahoma" w:hAnsi="Tahoma" w:cs="Tahoma"/>
          <w:sz w:val="18"/>
          <w:szCs w:val="18"/>
        </w:rPr>
        <w:t>υποβολής</w:t>
      </w:r>
      <w:r w:rsidR="004A2F35" w:rsidRPr="00BC6E97">
        <w:rPr>
          <w:rFonts w:ascii="Tahoma" w:hAnsi="Tahoma" w:cs="Tahoma"/>
          <w:sz w:val="18"/>
          <w:szCs w:val="18"/>
        </w:rPr>
        <w:t xml:space="preserve"> αίτησης</w:t>
      </w:r>
      <w:r w:rsidR="00751D15" w:rsidRPr="00BC6E97">
        <w:rPr>
          <w:rFonts w:ascii="Tahoma" w:hAnsi="Tahoma" w:cs="Tahoma"/>
          <w:sz w:val="18"/>
          <w:szCs w:val="18"/>
        </w:rPr>
        <w:t>, αλλά σε ποιοτικά κριτήρια σκοπιμότητας</w:t>
      </w:r>
      <w:r w:rsidR="00A42E1A" w:rsidRPr="00BC6E97">
        <w:rPr>
          <w:rFonts w:ascii="Tahoma" w:hAnsi="Tahoma" w:cs="Tahoma"/>
          <w:sz w:val="18"/>
          <w:szCs w:val="18"/>
        </w:rPr>
        <w:t xml:space="preserve"> και ωριμότητας</w:t>
      </w:r>
      <w:r w:rsidR="00751D15" w:rsidRPr="00BC6E97">
        <w:rPr>
          <w:rFonts w:ascii="Tahoma" w:hAnsi="Tahoma" w:cs="Tahoma"/>
          <w:sz w:val="18"/>
          <w:szCs w:val="18"/>
        </w:rPr>
        <w:t xml:space="preserve">. </w:t>
      </w:r>
    </w:p>
    <w:p w:rsidR="009F2221" w:rsidRPr="00BC6E97" w:rsidRDefault="003F3DBC" w:rsidP="0085266F">
      <w:pPr>
        <w:spacing w:after="120" w:line="240" w:lineRule="auto"/>
        <w:jc w:val="both"/>
        <w:rPr>
          <w:rFonts w:ascii="Tahoma" w:hAnsi="Tahoma" w:cs="Tahoma"/>
          <w:strike/>
          <w:color w:val="FF0000"/>
          <w:sz w:val="18"/>
          <w:szCs w:val="18"/>
        </w:rPr>
      </w:pPr>
      <w:r w:rsidRPr="00BC6E97">
        <w:rPr>
          <w:rFonts w:ascii="Tahoma" w:hAnsi="Tahoma" w:cs="Tahoma"/>
          <w:sz w:val="18"/>
          <w:szCs w:val="18"/>
        </w:rPr>
        <w:t>Για τη διαδικασία της συγκριτικής αξιολόγησης ε</w:t>
      </w:r>
      <w:r w:rsidR="009F2221" w:rsidRPr="00BC6E97">
        <w:rPr>
          <w:rFonts w:ascii="Tahoma" w:hAnsi="Tahoma" w:cs="Tahoma"/>
          <w:sz w:val="18"/>
          <w:szCs w:val="18"/>
        </w:rPr>
        <w:t>φ</w:t>
      </w:r>
      <w:r w:rsidR="008639E0" w:rsidRPr="00BC6E97">
        <w:rPr>
          <w:rFonts w:ascii="Tahoma" w:hAnsi="Tahoma" w:cs="Tahoma"/>
          <w:sz w:val="18"/>
          <w:szCs w:val="18"/>
        </w:rPr>
        <w:t>αρμόζονται τα οριζόμενα στη Διαδικασία ΔΙ_2 ΠΑΡ. 4.2 του ΣΔΕ.</w:t>
      </w:r>
      <w:r w:rsidR="001407C1" w:rsidRPr="00BC6E97">
        <w:rPr>
          <w:rFonts w:ascii="Tahoma" w:hAnsi="Tahoma" w:cs="Tahoma"/>
          <w:sz w:val="18"/>
          <w:szCs w:val="18"/>
        </w:rPr>
        <w:t xml:space="preserve"> </w:t>
      </w:r>
    </w:p>
    <w:p w:rsidR="001407C1" w:rsidRPr="00BC6E97" w:rsidRDefault="001407C1" w:rsidP="0085266F">
      <w:pPr>
        <w:spacing w:after="120" w:line="240" w:lineRule="auto"/>
        <w:jc w:val="both"/>
        <w:rPr>
          <w:rFonts w:ascii="Tahoma" w:hAnsi="Tahoma" w:cs="Tahoma"/>
          <w:sz w:val="18"/>
          <w:szCs w:val="18"/>
        </w:rPr>
      </w:pPr>
      <w:r w:rsidRPr="00BC6E97">
        <w:rPr>
          <w:rFonts w:ascii="Tahoma" w:hAnsi="Tahoma" w:cs="Tahoma"/>
          <w:sz w:val="18"/>
          <w:szCs w:val="18"/>
        </w:rPr>
        <w:t xml:space="preserve">Η διαδικασία ξεκινά αμέσως </w:t>
      </w:r>
      <w:r w:rsidR="003A239C" w:rsidRPr="00BC6E97">
        <w:rPr>
          <w:rFonts w:ascii="Tahoma" w:hAnsi="Tahoma" w:cs="Tahoma"/>
          <w:sz w:val="18"/>
          <w:szCs w:val="18"/>
        </w:rPr>
        <w:t xml:space="preserve">μετά την </w:t>
      </w:r>
      <w:r w:rsidR="00237E26" w:rsidRPr="00BC6E97">
        <w:rPr>
          <w:rFonts w:ascii="Tahoma" w:hAnsi="Tahoma" w:cs="Tahoma"/>
          <w:sz w:val="18"/>
          <w:szCs w:val="18"/>
        </w:rPr>
        <w:t xml:space="preserve">καταληκτική ημερομηνία </w:t>
      </w:r>
      <w:r w:rsidR="003A239C" w:rsidRPr="00BC6E97">
        <w:rPr>
          <w:rFonts w:ascii="Tahoma" w:hAnsi="Tahoma" w:cs="Tahoma"/>
          <w:sz w:val="18"/>
          <w:szCs w:val="18"/>
        </w:rPr>
        <w:t>υποβολής των προτάσεων που ορίζεται στην πρόσκληση. Η προθεσμία για τον έλεγχο της πληρότητας και την ολοκλήρωση της αξιολόγησ</w:t>
      </w:r>
      <w:r w:rsidR="00942E30" w:rsidRPr="00BC6E97">
        <w:rPr>
          <w:rFonts w:ascii="Tahoma" w:hAnsi="Tahoma" w:cs="Tahoma"/>
          <w:sz w:val="18"/>
          <w:szCs w:val="18"/>
        </w:rPr>
        <w:t xml:space="preserve">ης της πρότασης του δικαιούχου </w:t>
      </w:r>
      <w:r w:rsidR="003A239C" w:rsidRPr="00BC6E97">
        <w:rPr>
          <w:rFonts w:ascii="Tahoma" w:hAnsi="Tahoma" w:cs="Tahoma"/>
          <w:sz w:val="18"/>
          <w:szCs w:val="18"/>
        </w:rPr>
        <w:t>ορίζεται μέχρι εξήντα (60) μέρες από την ημερομηνία λήξης της προθεσμίας υποβολής προτάσεων [παρ. 2, άρθρο 20, ν. 4314/2014</w:t>
      </w:r>
      <w:r w:rsidR="008639E0" w:rsidRPr="00BC6E97">
        <w:rPr>
          <w:rFonts w:ascii="Tahoma" w:hAnsi="Tahoma" w:cs="Tahoma"/>
          <w:sz w:val="18"/>
          <w:szCs w:val="18"/>
        </w:rPr>
        <w:t xml:space="preserve"> και παρ. 4.2 Διαδικασίας ΔΙ_2 ΣΔΕ</w:t>
      </w:r>
      <w:r w:rsidR="003A239C" w:rsidRPr="00BC6E97">
        <w:rPr>
          <w:rFonts w:ascii="Tahoma" w:hAnsi="Tahoma" w:cs="Tahoma"/>
          <w:sz w:val="18"/>
          <w:szCs w:val="18"/>
        </w:rPr>
        <w:t xml:space="preserve">]. </w:t>
      </w:r>
    </w:p>
    <w:p w:rsidR="00942E30" w:rsidRPr="00BC6E97" w:rsidRDefault="001407C1" w:rsidP="0085266F">
      <w:pPr>
        <w:spacing w:after="120" w:line="240" w:lineRule="auto"/>
        <w:jc w:val="both"/>
        <w:rPr>
          <w:rFonts w:ascii="Tahoma" w:hAnsi="Tahoma" w:cs="Tahoma"/>
          <w:sz w:val="18"/>
          <w:szCs w:val="18"/>
        </w:rPr>
      </w:pPr>
      <w:r w:rsidRPr="00BC6E97">
        <w:rPr>
          <w:rFonts w:ascii="Tahoma" w:hAnsi="Tahoma" w:cs="Tahoma"/>
          <w:sz w:val="18"/>
          <w:szCs w:val="18"/>
        </w:rPr>
        <w:t>Οι υποβληθείσες προτάσεις αξιολογούνται στο σύνολό τους ως προς τη συμμόρφωσή τους ανά εγκεκριμένο κριτήρι</w:t>
      </w:r>
      <w:r w:rsidR="00942E30" w:rsidRPr="00BC6E97">
        <w:rPr>
          <w:rFonts w:ascii="Tahoma" w:hAnsi="Tahoma" w:cs="Tahoma"/>
          <w:sz w:val="18"/>
          <w:szCs w:val="18"/>
        </w:rPr>
        <w:t xml:space="preserve">ο/ομάδα κριτηρίων αξιολόγησης. </w:t>
      </w:r>
      <w:r w:rsidR="003A239C" w:rsidRPr="00BC6E97">
        <w:rPr>
          <w:rFonts w:ascii="Tahoma" w:hAnsi="Tahoma" w:cs="Tahoma"/>
          <w:sz w:val="18"/>
          <w:szCs w:val="18"/>
        </w:rPr>
        <w:t>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sidRPr="00BC6E97">
        <w:rPr>
          <w:rFonts w:ascii="Tahoma" w:hAnsi="Tahoma" w:cs="Tahoma"/>
          <w:sz w:val="18"/>
          <w:szCs w:val="18"/>
        </w:rPr>
        <w:t xml:space="preserve"> από το Ο.Π.Σ. (ΕΝΤΥΠΟ Ε.Ι.2_3 ΣΔΕ). Ο προσωρινός πίνακας κατάταξης αξιολογημένων προτάσεων εγκρίνεται από τον/την Προϊστάμενο</w:t>
      </w:r>
      <w:r w:rsidR="00D064BE" w:rsidRPr="00BC6E97">
        <w:rPr>
          <w:rFonts w:ascii="Tahoma" w:hAnsi="Tahoma" w:cs="Tahoma"/>
          <w:sz w:val="18"/>
          <w:szCs w:val="18"/>
        </w:rPr>
        <w:t>/η</w:t>
      </w:r>
      <w:r w:rsidRPr="00BC6E97">
        <w:rPr>
          <w:rFonts w:ascii="Tahoma" w:hAnsi="Tahoma" w:cs="Tahoma"/>
          <w:sz w:val="18"/>
          <w:szCs w:val="18"/>
        </w:rPr>
        <w:t xml:space="preserve"> της ΕΥΔ/ΕΦ</w:t>
      </w:r>
      <w:r w:rsidR="00EF3D74" w:rsidRPr="00BC6E97">
        <w:rPr>
          <w:rFonts w:ascii="Tahoma" w:hAnsi="Tahoma" w:cs="Tahoma"/>
          <w:sz w:val="18"/>
          <w:szCs w:val="18"/>
        </w:rPr>
        <w:t>Δ</w:t>
      </w:r>
      <w:r w:rsidRPr="00BC6E97">
        <w:rPr>
          <w:rFonts w:ascii="Tahoma" w:hAnsi="Tahoma" w:cs="Tahoma"/>
          <w:sz w:val="18"/>
          <w:szCs w:val="18"/>
        </w:rPr>
        <w:t xml:space="preserve"> και αποστέλλεται ταυτόχρονα σε όλους τους δυνητικούς δικαιούχους. </w:t>
      </w:r>
    </w:p>
    <w:p w:rsidR="00451C0C" w:rsidRPr="00BC6E97" w:rsidRDefault="00451C0C" w:rsidP="0085266F">
      <w:pPr>
        <w:spacing w:after="120" w:line="240" w:lineRule="auto"/>
        <w:jc w:val="both"/>
        <w:rPr>
          <w:rFonts w:ascii="Tahoma" w:hAnsi="Tahoma" w:cs="Tahoma"/>
          <w:sz w:val="18"/>
          <w:szCs w:val="18"/>
        </w:rPr>
      </w:pPr>
      <w:r w:rsidRPr="00BC6E97">
        <w:rPr>
          <w:rFonts w:ascii="Tahoma" w:hAnsi="Tahoma" w:cs="Tahoma"/>
          <w:sz w:val="18"/>
          <w:szCs w:val="18"/>
        </w:rPr>
        <w:t>Επισημαίνεται ότι πριν την έκδοση του προσωρινού πίνακα κατάταξης, θα πρέπει να έχουν απορριφθεί αρμοδίως όσες πράξεις τυχόν απορρίπτονται στο Στάδιο Α΄ της αξιολόγησης. Οι δικαιούχοι που απορρίπτονται στο στάδιο αυτό έχουν το δικαίωμα ένστασης κατά τα οριζόμενα στην παρ. 4.2. της Διαδικασίας ΔΙ_2 του ΣΔΕ. Μετά την εξέταση των ενστάσεων του σταδίου αυτού, προτάσεις για τις οποίες γίνονται δεκτές οι ενστάσεις, συμμετέχουν στο Στάδιο Β΄ της αξιολόγησης.</w:t>
      </w:r>
    </w:p>
    <w:p w:rsidR="00237E26" w:rsidRPr="00BC6E97" w:rsidRDefault="00D064BE" w:rsidP="0085266F">
      <w:pPr>
        <w:spacing w:after="120" w:line="240" w:lineRule="auto"/>
        <w:jc w:val="both"/>
        <w:rPr>
          <w:rFonts w:ascii="Tahoma" w:hAnsi="Tahoma" w:cs="Tahoma"/>
          <w:sz w:val="18"/>
          <w:szCs w:val="18"/>
        </w:rPr>
      </w:pPr>
      <w:r w:rsidRPr="00BC6E97">
        <w:rPr>
          <w:rFonts w:ascii="Tahoma" w:hAnsi="Tahoma" w:cs="Tahoma"/>
          <w:sz w:val="18"/>
          <w:szCs w:val="18"/>
        </w:rPr>
        <w:t xml:space="preserve">Κατά του προσωρινού πίνακα κατάταξης αξιολογημένων προτάσεων, οι δικαιούχοι, έχουν το δικαίωμα να υποβάλλουν ένσταση σύμφωνα με τα οριζόμενα στην παρ. 4.4. της Διαδικασίας ΔΙ_2. Μετά την εξέταση των ενστάσεων (και αφού </w:t>
      </w:r>
      <w:r w:rsidR="00D1772C" w:rsidRPr="00BC6E97">
        <w:rPr>
          <w:rFonts w:ascii="Tahoma" w:hAnsi="Tahoma" w:cs="Tahoma"/>
          <w:sz w:val="18"/>
          <w:szCs w:val="18"/>
        </w:rPr>
        <w:t>η ΕΥΔ</w:t>
      </w:r>
      <w:r w:rsidRPr="00BC6E97">
        <w:rPr>
          <w:rFonts w:ascii="Tahoma" w:hAnsi="Tahoma" w:cs="Tahoma"/>
          <w:sz w:val="18"/>
          <w:szCs w:val="18"/>
        </w:rPr>
        <w:t xml:space="preserve"> έχει ορίσει προς τούτο αρμόδια επιτροπή στελεχών που δεν κωλύονται εξ αρμοδιότητας να συμμετέχουν σε αυτή), καταρτίζεται ο Οριστικός Πίνακας Κατάταξης Αξιολογημένων Προτάσεων. Ο πίνακας αυτός εγκρίνεται από την Προϊστάμενη της ΕΥΔ και αποστέλλεται στους δυνητικούς δικαιούχους για να λάβουν γνώση της τελικής κατάταξης.   </w:t>
      </w:r>
      <w:r w:rsidR="00237E26" w:rsidRPr="00BC6E97">
        <w:rPr>
          <w:rFonts w:ascii="Tahoma" w:hAnsi="Tahoma" w:cs="Tahoma"/>
          <w:sz w:val="18"/>
          <w:szCs w:val="18"/>
        </w:rPr>
        <w:t xml:space="preserve">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w:t>
      </w:r>
      <w:r w:rsidR="009034F4" w:rsidRPr="00BC6E97">
        <w:rPr>
          <w:rFonts w:ascii="Tahoma" w:hAnsi="Tahoma" w:cs="Tahoma"/>
          <w:sz w:val="18"/>
          <w:szCs w:val="18"/>
        </w:rPr>
        <w:t xml:space="preserve">τυχόν </w:t>
      </w:r>
      <w:r w:rsidR="00237E26" w:rsidRPr="00BC6E97">
        <w:rPr>
          <w:rFonts w:ascii="Tahoma" w:hAnsi="Tahoma" w:cs="Tahoma"/>
          <w:sz w:val="18"/>
          <w:szCs w:val="18"/>
        </w:rPr>
        <w:t>προσδιορίζονται στην Πρόσκληση.</w:t>
      </w:r>
    </w:p>
    <w:p w:rsidR="00237E26" w:rsidRPr="00BC6E97" w:rsidRDefault="00237E26" w:rsidP="0085266F">
      <w:pPr>
        <w:spacing w:after="120" w:line="240" w:lineRule="auto"/>
        <w:jc w:val="both"/>
        <w:rPr>
          <w:rFonts w:ascii="Tahoma" w:hAnsi="Tahoma" w:cs="Tahoma"/>
          <w:sz w:val="18"/>
          <w:szCs w:val="18"/>
        </w:rPr>
      </w:pPr>
      <w:r w:rsidRPr="00BC6E97">
        <w:rPr>
          <w:rFonts w:ascii="Tahoma" w:hAnsi="Tahoma" w:cs="Tahoma"/>
          <w:sz w:val="18"/>
          <w:szCs w:val="18"/>
        </w:rPr>
        <w:t>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w:t>
      </w:r>
      <w:r w:rsidR="0041318C" w:rsidRPr="00BC6E97">
        <w:rPr>
          <w:rFonts w:ascii="Tahoma" w:hAnsi="Tahoma" w:cs="Tahoma"/>
          <w:sz w:val="18"/>
          <w:szCs w:val="18"/>
        </w:rPr>
        <w:t>.</w:t>
      </w:r>
      <w:r w:rsidRPr="00BC6E97">
        <w:rPr>
          <w:rFonts w:ascii="Tahoma" w:hAnsi="Tahoma" w:cs="Tahoma"/>
          <w:sz w:val="18"/>
          <w:szCs w:val="18"/>
        </w:rPr>
        <w:t xml:space="preserve"> </w:t>
      </w:r>
      <w:r w:rsidR="00D1772C" w:rsidRPr="00BC6E97">
        <w:rPr>
          <w:rFonts w:ascii="Tahoma" w:hAnsi="Tahoma" w:cs="Tahoma"/>
          <w:sz w:val="18"/>
          <w:szCs w:val="18"/>
        </w:rPr>
        <w:t>Γ</w:t>
      </w:r>
      <w:r w:rsidR="009034F4" w:rsidRPr="00BC6E97">
        <w:rPr>
          <w:rFonts w:ascii="Tahoma" w:hAnsi="Tahoma" w:cs="Tahoma"/>
          <w:sz w:val="18"/>
          <w:szCs w:val="18"/>
        </w:rPr>
        <w:t xml:space="preserve">ια λόγους διαφάνειας οι πίνακες (προσωρινός και οριστικός) κατάταξης αναρτώνται </w:t>
      </w:r>
      <w:r w:rsidR="00D1772C" w:rsidRPr="00BC6E97">
        <w:rPr>
          <w:rFonts w:ascii="Tahoma" w:hAnsi="Tahoma" w:cs="Tahoma"/>
          <w:sz w:val="18"/>
          <w:szCs w:val="18"/>
        </w:rPr>
        <w:t>στην</w:t>
      </w:r>
      <w:r w:rsidR="009034F4" w:rsidRPr="00BC6E97">
        <w:rPr>
          <w:rFonts w:ascii="Tahoma" w:hAnsi="Tahoma" w:cs="Tahoma"/>
          <w:sz w:val="18"/>
          <w:szCs w:val="18"/>
        </w:rPr>
        <w:t xml:space="preserve"> οικεί</w:t>
      </w:r>
      <w:r w:rsidR="00D1772C" w:rsidRPr="00BC6E97">
        <w:rPr>
          <w:rFonts w:ascii="Tahoma" w:hAnsi="Tahoma" w:cs="Tahoma"/>
          <w:sz w:val="18"/>
          <w:szCs w:val="18"/>
        </w:rPr>
        <w:t>α</w:t>
      </w:r>
      <w:r w:rsidR="009034F4" w:rsidRPr="00BC6E97">
        <w:rPr>
          <w:rFonts w:ascii="Tahoma" w:hAnsi="Tahoma" w:cs="Tahoma"/>
          <w:sz w:val="18"/>
          <w:szCs w:val="18"/>
        </w:rPr>
        <w:t xml:space="preserve"> ιστοσελίδ</w:t>
      </w:r>
      <w:r w:rsidR="00D1772C" w:rsidRPr="00BC6E97">
        <w:rPr>
          <w:rFonts w:ascii="Tahoma" w:hAnsi="Tahoma" w:cs="Tahoma"/>
          <w:sz w:val="18"/>
          <w:szCs w:val="18"/>
        </w:rPr>
        <w:t>α</w:t>
      </w:r>
      <w:r w:rsidR="009034F4" w:rsidRPr="00BC6E97">
        <w:rPr>
          <w:rFonts w:ascii="Tahoma" w:hAnsi="Tahoma" w:cs="Tahoma"/>
          <w:sz w:val="18"/>
          <w:szCs w:val="18"/>
        </w:rPr>
        <w:t xml:space="preserve"> τ</w:t>
      </w:r>
      <w:r w:rsidR="00D1772C" w:rsidRPr="00BC6E97">
        <w:rPr>
          <w:rFonts w:ascii="Tahoma" w:hAnsi="Tahoma" w:cs="Tahoma"/>
          <w:sz w:val="18"/>
          <w:szCs w:val="18"/>
        </w:rPr>
        <w:t>ης</w:t>
      </w:r>
      <w:r w:rsidR="009034F4" w:rsidRPr="00BC6E97">
        <w:rPr>
          <w:rFonts w:ascii="Tahoma" w:hAnsi="Tahoma" w:cs="Tahoma"/>
          <w:sz w:val="18"/>
          <w:szCs w:val="18"/>
        </w:rPr>
        <w:t xml:space="preserve"> ΕΥΔ.</w:t>
      </w:r>
    </w:p>
    <w:p w:rsidR="00237E26" w:rsidRPr="00BC6E97" w:rsidRDefault="00237E26" w:rsidP="0085266F">
      <w:pPr>
        <w:pStyle w:val="a3"/>
        <w:spacing w:after="120" w:line="240" w:lineRule="auto"/>
        <w:jc w:val="both"/>
        <w:rPr>
          <w:rFonts w:ascii="Tahoma" w:hAnsi="Tahoma" w:cs="Tahoma"/>
          <w:sz w:val="18"/>
          <w:szCs w:val="18"/>
        </w:rPr>
      </w:pPr>
    </w:p>
    <w:p w:rsidR="007E4D9C" w:rsidRPr="00BC6E97" w:rsidRDefault="007E4D9C" w:rsidP="0085266F">
      <w:pPr>
        <w:pStyle w:val="a3"/>
        <w:spacing w:after="120" w:line="240" w:lineRule="auto"/>
        <w:jc w:val="both"/>
        <w:rPr>
          <w:rFonts w:ascii="Tahoma" w:hAnsi="Tahoma" w:cs="Tahoma"/>
          <w:sz w:val="18"/>
          <w:szCs w:val="18"/>
        </w:rPr>
      </w:pPr>
    </w:p>
    <w:p w:rsidR="004C1AA7" w:rsidRPr="00BC6E97" w:rsidRDefault="004C1AA7" w:rsidP="0085266F">
      <w:pPr>
        <w:pStyle w:val="a3"/>
        <w:spacing w:after="120" w:line="240" w:lineRule="auto"/>
        <w:jc w:val="both"/>
        <w:rPr>
          <w:rFonts w:ascii="Tahoma" w:hAnsi="Tahoma" w:cs="Tahoma"/>
          <w:sz w:val="18"/>
          <w:szCs w:val="18"/>
        </w:rPr>
      </w:pP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Στάδια επιλογής πράξεων</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Η διαδικασία επιλογής των προς χρηματοδότηση πράξεων διενεργείται σε δύο στάδια:</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-Στάδιο Α’: Έλεγχος πληρότητας</w:t>
      </w:r>
      <w:r w:rsidR="001C4F14" w:rsidRPr="00BC6E97">
        <w:rPr>
          <w:rFonts w:ascii="Tahoma" w:hAnsi="Tahoma" w:cs="Tahoma"/>
          <w:sz w:val="18"/>
          <w:szCs w:val="18"/>
        </w:rPr>
        <w:t xml:space="preserve"> και </w:t>
      </w:r>
      <w:proofErr w:type="spellStart"/>
      <w:r w:rsidR="001C4F14" w:rsidRPr="00BC6E97">
        <w:rPr>
          <w:rFonts w:ascii="Tahoma" w:hAnsi="Tahoma" w:cs="Tahoma"/>
          <w:sz w:val="18"/>
          <w:szCs w:val="18"/>
        </w:rPr>
        <w:t>επιλεξιμότητας</w:t>
      </w:r>
      <w:proofErr w:type="spellEnd"/>
      <w:r w:rsidR="001C4F14" w:rsidRPr="00BC6E97">
        <w:rPr>
          <w:rFonts w:ascii="Tahoma" w:hAnsi="Tahoma" w:cs="Tahoma"/>
          <w:sz w:val="18"/>
          <w:szCs w:val="18"/>
        </w:rPr>
        <w:t xml:space="preserve"> </w:t>
      </w:r>
      <w:r w:rsidRPr="00BC6E97">
        <w:rPr>
          <w:rFonts w:ascii="Tahoma" w:hAnsi="Tahoma" w:cs="Tahoma"/>
          <w:sz w:val="18"/>
          <w:szCs w:val="18"/>
        </w:rPr>
        <w:t>της πρότασης</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-Στάδιο Β’: Αξιολόγηση των προτάσεων σε επίπεδο ομάδα</w:t>
      </w:r>
      <w:r w:rsidR="00662488" w:rsidRPr="00BC6E97">
        <w:rPr>
          <w:rFonts w:ascii="Tahoma" w:hAnsi="Tahoma" w:cs="Tahoma"/>
          <w:sz w:val="18"/>
          <w:szCs w:val="18"/>
        </w:rPr>
        <w:t>ς</w:t>
      </w:r>
      <w:r w:rsidRPr="00BC6E97">
        <w:rPr>
          <w:rFonts w:ascii="Tahoma" w:hAnsi="Tahoma" w:cs="Tahoma"/>
          <w:sz w:val="18"/>
          <w:szCs w:val="18"/>
        </w:rPr>
        <w:t xml:space="preserve"> κριτηρίων.</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lastRenderedPageBreak/>
        <w:t xml:space="preserve">Η αξιολόγηση </w:t>
      </w:r>
      <w:r w:rsidR="0041318C" w:rsidRPr="00BC6E97">
        <w:rPr>
          <w:rFonts w:ascii="Tahoma" w:hAnsi="Tahoma" w:cs="Tahoma"/>
          <w:sz w:val="18"/>
          <w:szCs w:val="18"/>
        </w:rPr>
        <w:t xml:space="preserve">δύναται να </w:t>
      </w:r>
      <w:r w:rsidRPr="00BC6E97">
        <w:rPr>
          <w:rFonts w:ascii="Tahoma" w:hAnsi="Tahoma" w:cs="Tahoma"/>
          <w:sz w:val="18"/>
          <w:szCs w:val="18"/>
        </w:rPr>
        <w:t xml:space="preserve">πραγματοποιείται </w:t>
      </w:r>
      <w:r w:rsidR="003A239C" w:rsidRPr="00BC6E97">
        <w:rPr>
          <w:rFonts w:ascii="Tahoma" w:hAnsi="Tahoma" w:cs="Tahoma"/>
          <w:sz w:val="18"/>
          <w:szCs w:val="18"/>
        </w:rPr>
        <w:t xml:space="preserve">από </w:t>
      </w:r>
      <w:r w:rsidR="00662488" w:rsidRPr="00BC6E97">
        <w:rPr>
          <w:rFonts w:ascii="Tahoma" w:hAnsi="Tahoma" w:cs="Tahoma"/>
          <w:sz w:val="18"/>
          <w:szCs w:val="18"/>
        </w:rPr>
        <w:t xml:space="preserve">επιτροπή συγκροτούμενη </w:t>
      </w:r>
      <w:r w:rsidRPr="00BC6E97">
        <w:rPr>
          <w:rFonts w:ascii="Tahoma" w:hAnsi="Tahoma" w:cs="Tahoma"/>
          <w:sz w:val="18"/>
          <w:szCs w:val="18"/>
        </w:rPr>
        <w:t xml:space="preserve">από τα αρμόδια στελέχη της </w:t>
      </w:r>
      <w:r w:rsidR="008A6EBA" w:rsidRPr="00BC6E97">
        <w:rPr>
          <w:rFonts w:ascii="Tahoma" w:hAnsi="Tahoma" w:cs="Tahoma"/>
          <w:sz w:val="18"/>
          <w:szCs w:val="18"/>
        </w:rPr>
        <w:t>ΕΥΔ, με απόφαση της ΕΥΔ,</w:t>
      </w:r>
      <w:r w:rsidRPr="00BC6E97">
        <w:rPr>
          <w:rFonts w:ascii="Tahoma" w:hAnsi="Tahoma" w:cs="Tahoma"/>
          <w:sz w:val="18"/>
          <w:szCs w:val="18"/>
        </w:rPr>
        <w:t xml:space="preserve"> για τ</w:t>
      </w:r>
      <w:r w:rsidR="0041318C" w:rsidRPr="00BC6E97">
        <w:rPr>
          <w:rFonts w:ascii="Tahoma" w:hAnsi="Tahoma" w:cs="Tahoma"/>
          <w:sz w:val="18"/>
          <w:szCs w:val="18"/>
        </w:rPr>
        <w:t xml:space="preserve">α </w:t>
      </w:r>
      <w:r w:rsidRPr="00BC6E97">
        <w:rPr>
          <w:rFonts w:ascii="Tahoma" w:hAnsi="Tahoma" w:cs="Tahoma"/>
          <w:sz w:val="18"/>
          <w:szCs w:val="18"/>
        </w:rPr>
        <w:t>οποί</w:t>
      </w:r>
      <w:r w:rsidR="0041318C" w:rsidRPr="00BC6E97">
        <w:rPr>
          <w:rFonts w:ascii="Tahoma" w:hAnsi="Tahoma" w:cs="Tahoma"/>
          <w:sz w:val="18"/>
          <w:szCs w:val="18"/>
        </w:rPr>
        <w:t>α</w:t>
      </w:r>
      <w:r w:rsidRPr="00BC6E97">
        <w:rPr>
          <w:rFonts w:ascii="Tahoma" w:hAnsi="Tahoma" w:cs="Tahoma"/>
          <w:sz w:val="18"/>
          <w:szCs w:val="18"/>
        </w:rPr>
        <w:t xml:space="preserve"> διασφαλίζεται ότι δεν υφίσταται σύγκρουση συμφερόντων και ότι διαθέτουν την απαιτούμενη εμπειρία </w:t>
      </w:r>
      <w:r w:rsidR="003A239C" w:rsidRPr="00BC6E97">
        <w:rPr>
          <w:rFonts w:ascii="Tahoma" w:hAnsi="Tahoma" w:cs="Tahoma"/>
          <w:sz w:val="18"/>
          <w:szCs w:val="18"/>
        </w:rPr>
        <w:t xml:space="preserve">και τεχνογνωσία </w:t>
      </w:r>
      <w:r w:rsidRPr="00BC6E97">
        <w:rPr>
          <w:rFonts w:ascii="Tahoma" w:hAnsi="Tahoma" w:cs="Tahoma"/>
          <w:sz w:val="18"/>
          <w:szCs w:val="18"/>
        </w:rPr>
        <w:t xml:space="preserve">για τη διενέργεια </w:t>
      </w:r>
      <w:r w:rsidR="0041318C" w:rsidRPr="00BC6E97">
        <w:rPr>
          <w:rFonts w:ascii="Tahoma" w:hAnsi="Tahoma" w:cs="Tahoma"/>
          <w:sz w:val="18"/>
          <w:szCs w:val="18"/>
        </w:rPr>
        <w:t xml:space="preserve">της εν λόγω </w:t>
      </w:r>
      <w:r w:rsidRPr="00BC6E97">
        <w:rPr>
          <w:rFonts w:ascii="Tahoma" w:hAnsi="Tahoma" w:cs="Tahoma"/>
          <w:sz w:val="18"/>
          <w:szCs w:val="18"/>
        </w:rPr>
        <w:t xml:space="preserve"> αξιολόγησης.</w:t>
      </w:r>
    </w:p>
    <w:p w:rsidR="008A6EBA" w:rsidRPr="00BC6E97" w:rsidRDefault="008A6EBA" w:rsidP="0085266F">
      <w:pPr>
        <w:spacing w:after="120" w:line="240" w:lineRule="auto"/>
        <w:jc w:val="both"/>
        <w:rPr>
          <w:rFonts w:ascii="Tahoma" w:hAnsi="Tahoma" w:cs="Tahoma"/>
          <w:sz w:val="18"/>
          <w:szCs w:val="18"/>
        </w:rPr>
      </w:pPr>
      <w:r w:rsidRPr="00BC6E97">
        <w:rPr>
          <w:rFonts w:ascii="Tahoma" w:hAnsi="Tahoma" w:cs="Tahoma"/>
          <w:sz w:val="18"/>
          <w:szCs w:val="18"/>
        </w:rPr>
        <w:t xml:space="preserve">Κατά τη διενέργεια της αξιολόγησης, η ΕΥΔ δύναται να ζητήσει σε οποιοδήποτε στάδιο της αξιολόγησης την υποβολή </w:t>
      </w:r>
      <w:r w:rsidRPr="00BC6E97">
        <w:rPr>
          <w:rFonts w:ascii="Tahoma" w:hAnsi="Tahoma" w:cs="Tahoma"/>
          <w:i/>
          <w:sz w:val="18"/>
          <w:szCs w:val="18"/>
        </w:rPr>
        <w:t>συμπληρωματικών στοιχείων</w:t>
      </w:r>
      <w:r w:rsidRPr="00BC6E97">
        <w:rPr>
          <w:rFonts w:ascii="Tahoma" w:hAnsi="Tahoma" w:cs="Tahoma"/>
          <w:sz w:val="18"/>
          <w:szCs w:val="18"/>
        </w:rPr>
        <w:t xml:space="preserve"> και </w:t>
      </w:r>
      <w:r w:rsidRPr="00BC6E97">
        <w:rPr>
          <w:rFonts w:ascii="Tahoma" w:hAnsi="Tahoma" w:cs="Tahoma"/>
          <w:i/>
          <w:sz w:val="18"/>
          <w:szCs w:val="18"/>
        </w:rPr>
        <w:t>διευκρινήσεων</w:t>
      </w:r>
      <w:r w:rsidRPr="00BC6E97">
        <w:rPr>
          <w:rFonts w:ascii="Tahoma" w:hAnsi="Tahoma" w:cs="Tahoma"/>
          <w:sz w:val="18"/>
          <w:szCs w:val="18"/>
        </w:rPr>
        <w:t>.</w:t>
      </w:r>
    </w:p>
    <w:p w:rsidR="008A6EBA" w:rsidRPr="00BC6E97" w:rsidRDefault="008A6EBA" w:rsidP="0085266F">
      <w:pPr>
        <w:spacing w:after="120" w:line="240" w:lineRule="auto"/>
        <w:jc w:val="both"/>
        <w:rPr>
          <w:rFonts w:ascii="Tahoma" w:hAnsi="Tahoma" w:cs="Tahoma"/>
          <w:sz w:val="18"/>
          <w:szCs w:val="18"/>
        </w:rPr>
      </w:pPr>
      <w:r w:rsidRPr="00BC6E97">
        <w:rPr>
          <w:rFonts w:ascii="Tahoma" w:hAnsi="Tahoma" w:cs="Tahoma"/>
          <w:i/>
          <w:sz w:val="18"/>
          <w:szCs w:val="18"/>
        </w:rPr>
        <w:t>Συμπληρωματικά στοιχεία</w:t>
      </w:r>
      <w:r w:rsidRPr="00BC6E97">
        <w:rPr>
          <w:rFonts w:ascii="Tahoma" w:hAnsi="Tahoma" w:cs="Tahoma"/>
          <w:sz w:val="18"/>
          <w:szCs w:val="18"/>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BC6E97">
        <w:rPr>
          <w:rFonts w:ascii="Tahoma" w:hAnsi="Tahoma" w:cs="Tahoma"/>
          <w:i/>
          <w:sz w:val="18"/>
          <w:szCs w:val="18"/>
        </w:rPr>
        <w:t>διευκρινίσεις</w:t>
      </w:r>
      <w:r w:rsidRPr="00BC6E97">
        <w:rPr>
          <w:rFonts w:ascii="Tahoma" w:hAnsi="Tahoma" w:cs="Tahoma"/>
          <w:sz w:val="18"/>
          <w:szCs w:val="18"/>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BC6E97" w:rsidRDefault="008A6EBA" w:rsidP="0085266F">
      <w:pPr>
        <w:spacing w:after="120" w:line="240" w:lineRule="auto"/>
        <w:jc w:val="both"/>
        <w:rPr>
          <w:rFonts w:ascii="Tahoma" w:hAnsi="Tahoma" w:cs="Tahoma"/>
          <w:sz w:val="18"/>
          <w:szCs w:val="18"/>
        </w:rPr>
      </w:pPr>
      <w:r w:rsidRPr="00BC6E97">
        <w:rPr>
          <w:rFonts w:ascii="Tahoma" w:hAnsi="Tahoma" w:cs="Tahoma"/>
          <w:sz w:val="18"/>
          <w:szCs w:val="18"/>
        </w:rPr>
        <w:t xml:space="preserve">Ειδικά για την υποβολή συμπληρωματικών στοιχείων, η ΕΥΔ ενημερώνει εγγράφως το δυνητικό δικαιούχο, με τη χρήση του </w:t>
      </w:r>
      <w:r w:rsidRPr="00BC6E97">
        <w:rPr>
          <w:rFonts w:ascii="Tahoma" w:hAnsi="Tahoma" w:cs="Tahoma"/>
          <w:i/>
          <w:sz w:val="18"/>
          <w:szCs w:val="18"/>
        </w:rPr>
        <w:t>Εντύπου Ε.Ι.2_1 «Επιστολή για υποβολή συμπληρωματικών στοιχείων για την εξέταση της αίτησης χρηματοδότησης».</w:t>
      </w:r>
      <w:r w:rsidRPr="00BC6E97">
        <w:rPr>
          <w:rFonts w:ascii="Tahoma" w:hAnsi="Tahoma" w:cs="Tahoma"/>
          <w:sz w:val="18"/>
          <w:szCs w:val="18"/>
        </w:rPr>
        <w:t xml:space="preserve"> Ο δικαιούχος πρέπει να αποστείλει τα αιτηθέντα συμπληρωματικά στοιχεία εντός συγκεκριμένης προθεσμίας που τίθεται από την ΕΥΔ.  Στον Δικαιούχο </w:t>
      </w:r>
      <w:r w:rsidRPr="00BC6E97">
        <w:rPr>
          <w:rFonts w:ascii="Tahoma" w:hAnsi="Tahoma" w:cs="Tahoma"/>
          <w:sz w:val="18"/>
          <w:szCs w:val="18"/>
          <w:u w:val="single"/>
        </w:rPr>
        <w:t>τίθεται ολιγοήμερη προθεσμία</w:t>
      </w:r>
      <w:r w:rsidRPr="00BC6E97">
        <w:rPr>
          <w:rFonts w:ascii="Tahoma" w:hAnsi="Tahoma" w:cs="Tahoma"/>
          <w:sz w:val="18"/>
          <w:szCs w:val="18"/>
        </w:rPr>
        <w:t xml:space="preserve">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r w:rsidR="0041318C" w:rsidRPr="00BC6E97">
        <w:rPr>
          <w:rFonts w:ascii="Tahoma" w:hAnsi="Tahoma" w:cs="Tahoma"/>
          <w:sz w:val="18"/>
          <w:szCs w:val="18"/>
        </w:rPr>
        <w:t xml:space="preserve"> κατά τα οριζόμενα στο Σ.Δ.Ε.</w:t>
      </w:r>
    </w:p>
    <w:p w:rsidR="008A6EBA" w:rsidRPr="00BC6E97" w:rsidRDefault="008A6EBA" w:rsidP="0085266F">
      <w:pPr>
        <w:spacing w:after="120" w:line="240" w:lineRule="auto"/>
        <w:jc w:val="both"/>
        <w:rPr>
          <w:rFonts w:ascii="Tahoma" w:hAnsi="Tahoma" w:cs="Tahoma"/>
          <w:sz w:val="18"/>
          <w:szCs w:val="18"/>
        </w:rPr>
      </w:pP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Κριτήρια Επιλογής των πράξεων</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 xml:space="preserve">Στάδιο Α’: Έλεγχος πληρότητας  και  </w:t>
      </w:r>
      <w:proofErr w:type="spellStart"/>
      <w:r w:rsidRPr="00BC6E97">
        <w:rPr>
          <w:rFonts w:ascii="Tahoma" w:hAnsi="Tahoma" w:cs="Tahoma"/>
          <w:b/>
          <w:sz w:val="18"/>
          <w:szCs w:val="18"/>
          <w:u w:val="single"/>
        </w:rPr>
        <w:t>επιλεξιμότητας</w:t>
      </w:r>
      <w:proofErr w:type="spellEnd"/>
      <w:r w:rsidRPr="00BC6E97">
        <w:rPr>
          <w:rFonts w:ascii="Tahoma" w:hAnsi="Tahoma" w:cs="Tahoma"/>
          <w:b/>
          <w:sz w:val="18"/>
          <w:szCs w:val="18"/>
          <w:u w:val="single"/>
        </w:rPr>
        <w:t xml:space="preserve"> πρότασης</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 xml:space="preserve">Στο στάδιο </w:t>
      </w:r>
      <w:r w:rsidR="00200B35" w:rsidRPr="00BC6E97">
        <w:rPr>
          <w:rFonts w:ascii="Tahoma" w:hAnsi="Tahoma" w:cs="Tahoma"/>
          <w:sz w:val="18"/>
          <w:szCs w:val="18"/>
        </w:rPr>
        <w:t>Α</w:t>
      </w:r>
      <w:r w:rsidRPr="00BC6E97">
        <w:rPr>
          <w:rFonts w:ascii="Tahoma" w:hAnsi="Tahoma" w:cs="Tahoma"/>
          <w:sz w:val="18"/>
          <w:szCs w:val="18"/>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BC6E97">
        <w:rPr>
          <w:rFonts w:ascii="Tahoma" w:hAnsi="Tahoma" w:cs="Tahoma"/>
          <w:sz w:val="18"/>
          <w:szCs w:val="18"/>
        </w:rPr>
        <w:t>Σ</w:t>
      </w:r>
      <w:r w:rsidRPr="00BC6E97">
        <w:rPr>
          <w:rFonts w:ascii="Tahoma" w:hAnsi="Tahoma" w:cs="Tahoma"/>
          <w:sz w:val="18"/>
          <w:szCs w:val="18"/>
        </w:rPr>
        <w:t>τάδιο</w:t>
      </w:r>
      <w:r w:rsidR="00200B35" w:rsidRPr="00BC6E97">
        <w:rPr>
          <w:rFonts w:ascii="Tahoma" w:hAnsi="Tahoma" w:cs="Tahoma"/>
          <w:sz w:val="18"/>
          <w:szCs w:val="18"/>
        </w:rPr>
        <w:t xml:space="preserve"> Β΄</w:t>
      </w:r>
      <w:r w:rsidRPr="00BC6E97">
        <w:rPr>
          <w:rFonts w:ascii="Tahoma" w:hAnsi="Tahoma" w:cs="Tahoma"/>
          <w:sz w:val="18"/>
          <w:szCs w:val="18"/>
        </w:rPr>
        <w:t xml:space="preserve"> της αξιολόγησης. </w:t>
      </w:r>
    </w:p>
    <w:p w:rsidR="00380007"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Κατά τη διάρκεια εξέτασης του σταδίου Α’ συμπληρώνεται το έντυπο «</w:t>
      </w:r>
      <w:r w:rsidRPr="00BC6E97">
        <w:rPr>
          <w:rFonts w:ascii="Tahoma" w:hAnsi="Tahoma" w:cs="Tahoma"/>
          <w:i/>
          <w:sz w:val="18"/>
          <w:szCs w:val="18"/>
        </w:rPr>
        <w:t xml:space="preserve">Λίστα Ελέγχου Πληρότητας και </w:t>
      </w:r>
      <w:proofErr w:type="spellStart"/>
      <w:r w:rsidRPr="00BC6E97">
        <w:rPr>
          <w:rFonts w:ascii="Tahoma" w:hAnsi="Tahoma" w:cs="Tahoma"/>
          <w:i/>
          <w:sz w:val="18"/>
          <w:szCs w:val="18"/>
        </w:rPr>
        <w:t>Επιλεξιμότητας</w:t>
      </w:r>
      <w:proofErr w:type="spellEnd"/>
      <w:r w:rsidRPr="00BC6E97">
        <w:rPr>
          <w:rFonts w:ascii="Tahoma" w:hAnsi="Tahoma" w:cs="Tahoma"/>
          <w:i/>
          <w:sz w:val="18"/>
          <w:szCs w:val="18"/>
        </w:rPr>
        <w:t xml:space="preserve"> </w:t>
      </w:r>
      <w:r w:rsidR="00662488" w:rsidRPr="00BC6E97">
        <w:rPr>
          <w:rFonts w:ascii="Tahoma" w:hAnsi="Tahoma" w:cs="Tahoma"/>
          <w:i/>
          <w:sz w:val="18"/>
          <w:szCs w:val="18"/>
        </w:rPr>
        <w:t>Πρότασης</w:t>
      </w:r>
      <w:r w:rsidRPr="00BC6E97">
        <w:rPr>
          <w:rFonts w:ascii="Tahoma" w:hAnsi="Tahoma" w:cs="Tahoma"/>
          <w:i/>
          <w:sz w:val="18"/>
          <w:szCs w:val="18"/>
        </w:rPr>
        <w:t>»</w:t>
      </w:r>
      <w:r w:rsidRPr="00BC6E97">
        <w:rPr>
          <w:rFonts w:ascii="Tahoma" w:hAnsi="Tahoma" w:cs="Tahoma"/>
          <w:sz w:val="18"/>
          <w:szCs w:val="18"/>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w:t>
      </w:r>
      <w:r w:rsidR="00E12CB8" w:rsidRPr="00BC6E97">
        <w:rPr>
          <w:rFonts w:ascii="Tahoma" w:hAnsi="Tahoma" w:cs="Tahoma"/>
          <w:sz w:val="18"/>
          <w:szCs w:val="18"/>
        </w:rPr>
        <w:t>του</w:t>
      </w:r>
      <w:r w:rsidRPr="00BC6E97">
        <w:rPr>
          <w:rFonts w:ascii="Tahoma" w:hAnsi="Tahoma" w:cs="Tahoma"/>
          <w:sz w:val="18"/>
          <w:szCs w:val="18"/>
        </w:rPr>
        <w:t xml:space="preserve"> Τομέ</w:t>
      </w:r>
      <w:r w:rsidR="00E12CB8" w:rsidRPr="00BC6E97">
        <w:rPr>
          <w:rFonts w:ascii="Tahoma" w:hAnsi="Tahoma" w:cs="Tahoma"/>
          <w:sz w:val="18"/>
          <w:szCs w:val="18"/>
        </w:rPr>
        <w:t>α</w:t>
      </w:r>
      <w:r w:rsidR="00034821" w:rsidRPr="00BC6E97">
        <w:rPr>
          <w:rFonts w:ascii="Tahoma" w:hAnsi="Tahoma" w:cs="Tahoma"/>
          <w:sz w:val="18"/>
          <w:szCs w:val="18"/>
        </w:rPr>
        <w:t xml:space="preserve"> Περιβάλλοντος, ως ακολούθως:</w:t>
      </w:r>
    </w:p>
    <w:p w:rsidR="00AC20D7" w:rsidRPr="00BC6E97" w:rsidRDefault="00AC20D7"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1. Πληρότητα στοιχείων (όλα τα κριτήρια είναι δυαδικά ΝΑΙ/ΟΧΙ)</w:t>
      </w:r>
    </w:p>
    <w:p w:rsidR="00227569" w:rsidRPr="00BC6E97" w:rsidRDefault="00697CA3" w:rsidP="0085266F">
      <w:pPr>
        <w:spacing w:after="120" w:line="240" w:lineRule="auto"/>
        <w:jc w:val="both"/>
        <w:rPr>
          <w:rFonts w:ascii="Tahoma" w:hAnsi="Tahoma" w:cs="Tahoma"/>
          <w:b/>
          <w:sz w:val="18"/>
          <w:szCs w:val="18"/>
        </w:rPr>
      </w:pPr>
      <w:r w:rsidRPr="00BC6E97">
        <w:rPr>
          <w:rFonts w:ascii="Tahoma" w:hAnsi="Tahoma" w:cs="Tahoma"/>
          <w:b/>
          <w:sz w:val="18"/>
          <w:szCs w:val="18"/>
        </w:rPr>
        <w:t xml:space="preserve">1. </w:t>
      </w:r>
      <w:r w:rsidR="0028529A" w:rsidRPr="00BC6E97">
        <w:rPr>
          <w:rFonts w:ascii="Tahoma" w:hAnsi="Tahoma" w:cs="Tahoma"/>
          <w:b/>
          <w:sz w:val="18"/>
          <w:szCs w:val="18"/>
        </w:rPr>
        <w:t xml:space="preserve">ΕΠΙΛΕΞΙΜΟΤΗΤΑ ΚΑΙ </w:t>
      </w:r>
      <w:r w:rsidR="00227569" w:rsidRPr="00BC6E97">
        <w:rPr>
          <w:rFonts w:ascii="Tahoma" w:hAnsi="Tahoma" w:cs="Tahoma"/>
          <w:b/>
          <w:sz w:val="18"/>
          <w:szCs w:val="18"/>
        </w:rPr>
        <w:t>ΑΡΜΟΔΙΟΤΗΤΑ</w:t>
      </w:r>
      <w:r w:rsidR="0028529A" w:rsidRPr="00BC6E97">
        <w:rPr>
          <w:rFonts w:ascii="Tahoma" w:hAnsi="Tahoma" w:cs="Tahoma"/>
          <w:b/>
          <w:sz w:val="18"/>
          <w:szCs w:val="18"/>
        </w:rPr>
        <w:t xml:space="preserve"> ΔΙΚΑΙΟΥΧΟΥ</w:t>
      </w:r>
    </w:p>
    <w:p w:rsidR="00680663" w:rsidRPr="00BC6E97" w:rsidRDefault="00680663" w:rsidP="0085266F">
      <w:pPr>
        <w:spacing w:after="120" w:line="240" w:lineRule="auto"/>
        <w:jc w:val="both"/>
        <w:rPr>
          <w:rFonts w:ascii="Tahoma" w:hAnsi="Tahoma" w:cs="Tahoma"/>
          <w:sz w:val="18"/>
          <w:szCs w:val="18"/>
        </w:rPr>
      </w:pPr>
      <w:r w:rsidRPr="00BC6E97">
        <w:rPr>
          <w:rFonts w:ascii="Tahoma" w:hAnsi="Tahoma" w:cs="Tahoma"/>
          <w:sz w:val="18"/>
          <w:szCs w:val="18"/>
        </w:rPr>
        <w:t>Εξετάζονται τα ακόλουθα:</w:t>
      </w:r>
    </w:p>
    <w:p w:rsidR="00227569" w:rsidRPr="00BC6E97" w:rsidRDefault="00227569" w:rsidP="0085266F">
      <w:pPr>
        <w:pStyle w:val="a3"/>
        <w:numPr>
          <w:ilvl w:val="0"/>
          <w:numId w:val="29"/>
        </w:numPr>
        <w:spacing w:after="120" w:line="240" w:lineRule="auto"/>
        <w:jc w:val="both"/>
        <w:rPr>
          <w:rFonts w:ascii="Tahoma" w:hAnsi="Tahoma" w:cs="Tahoma"/>
          <w:sz w:val="18"/>
          <w:szCs w:val="18"/>
        </w:rPr>
      </w:pPr>
      <w:r w:rsidRPr="00BC6E97">
        <w:rPr>
          <w:rFonts w:ascii="Tahoma" w:hAnsi="Tahoma" w:cs="Tahoma"/>
          <w:sz w:val="18"/>
          <w:szCs w:val="18"/>
        </w:rPr>
        <w:t>Δικαιούχος που εμπίπτει στην πρόσκληση</w:t>
      </w:r>
      <w:r w:rsidR="00697CA3" w:rsidRPr="00BC6E97">
        <w:rPr>
          <w:rFonts w:ascii="Tahoma" w:hAnsi="Tahoma" w:cs="Tahoma"/>
          <w:sz w:val="18"/>
          <w:szCs w:val="18"/>
        </w:rPr>
        <w:t xml:space="preserve">: </w:t>
      </w:r>
      <w:r w:rsidRPr="00BC6E97">
        <w:rPr>
          <w:rFonts w:ascii="Tahoma" w:hAnsi="Tahoma" w:cs="Tahoma"/>
          <w:sz w:val="18"/>
          <w:szCs w:val="18"/>
        </w:rPr>
        <w:t>Εξετάζεται αν ο φορέας που υποβάλλει την πρόταση εμπίπτει στις κατηγορίες δυνητικών δικαιούχων που ορίζονται στην πρόσκληση</w:t>
      </w:r>
      <w:r w:rsidR="00130104" w:rsidRPr="00BC6E97">
        <w:rPr>
          <w:rFonts w:ascii="Tahoma" w:hAnsi="Tahoma" w:cs="Tahoma"/>
          <w:sz w:val="18"/>
          <w:szCs w:val="18"/>
        </w:rPr>
        <w:t>.</w:t>
      </w:r>
    </w:p>
    <w:p w:rsidR="00227569" w:rsidRPr="00BC6E97" w:rsidRDefault="00227569" w:rsidP="0085266F">
      <w:pPr>
        <w:pStyle w:val="a3"/>
        <w:numPr>
          <w:ilvl w:val="0"/>
          <w:numId w:val="29"/>
        </w:numPr>
        <w:spacing w:after="240" w:line="240" w:lineRule="auto"/>
        <w:ind w:left="714" w:hanging="357"/>
        <w:contextualSpacing w:val="0"/>
        <w:jc w:val="both"/>
        <w:rPr>
          <w:rFonts w:ascii="Tahoma" w:hAnsi="Tahoma" w:cs="Tahoma"/>
          <w:sz w:val="18"/>
          <w:szCs w:val="18"/>
        </w:rPr>
      </w:pPr>
      <w:r w:rsidRPr="00BC6E97">
        <w:rPr>
          <w:rFonts w:ascii="Tahoma" w:hAnsi="Tahoma" w:cs="Tahoma"/>
          <w:sz w:val="18"/>
          <w:szCs w:val="18"/>
        </w:rPr>
        <w:t>Αρμοδιότητα δικαιούχου για υλοποίηση πράξης</w:t>
      </w:r>
      <w:r w:rsidR="00697CA3" w:rsidRPr="00BC6E97">
        <w:rPr>
          <w:rFonts w:ascii="Tahoma" w:hAnsi="Tahoma" w:cs="Tahoma"/>
          <w:sz w:val="18"/>
          <w:szCs w:val="18"/>
        </w:rPr>
        <w:t xml:space="preserve">: </w:t>
      </w:r>
      <w:r w:rsidRPr="00BC6E97">
        <w:rPr>
          <w:rFonts w:ascii="Tahoma" w:hAnsi="Tahoma" w:cs="Tahoma"/>
          <w:sz w:val="18"/>
          <w:szCs w:val="18"/>
        </w:rPr>
        <w:t>Εξετάζεται αν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όπως αυτά προσδιορίζονται στην πρόσκληση</w:t>
      </w:r>
      <w:r w:rsidR="00130104" w:rsidRPr="00BC6E97">
        <w:rPr>
          <w:rFonts w:ascii="Tahoma" w:hAnsi="Tahoma" w:cs="Tahoma"/>
          <w:sz w:val="18"/>
          <w:szCs w:val="18"/>
        </w:rPr>
        <w:t>.</w:t>
      </w:r>
    </w:p>
    <w:p w:rsidR="00227569" w:rsidRPr="00BC6E97" w:rsidRDefault="00680663" w:rsidP="0085266F">
      <w:pPr>
        <w:spacing w:after="120" w:line="240" w:lineRule="auto"/>
        <w:ind w:left="360" w:hanging="270"/>
        <w:jc w:val="both"/>
        <w:rPr>
          <w:rFonts w:ascii="Tahoma" w:hAnsi="Tahoma" w:cs="Tahoma"/>
          <w:b/>
          <w:sz w:val="18"/>
          <w:szCs w:val="18"/>
        </w:rPr>
      </w:pPr>
      <w:r w:rsidRPr="00BC6E97">
        <w:rPr>
          <w:rFonts w:ascii="Tahoma" w:hAnsi="Tahoma" w:cs="Tahoma"/>
          <w:b/>
          <w:sz w:val="18"/>
          <w:szCs w:val="18"/>
        </w:rPr>
        <w:t>2.</w:t>
      </w:r>
      <w:r w:rsidR="0059725C" w:rsidRPr="00BC6E97">
        <w:rPr>
          <w:rFonts w:ascii="Tahoma" w:hAnsi="Tahoma" w:cs="Tahoma"/>
          <w:sz w:val="18"/>
          <w:szCs w:val="18"/>
        </w:rPr>
        <w:t xml:space="preserve"> </w:t>
      </w:r>
      <w:r w:rsidR="0059725C" w:rsidRPr="00BC6E97">
        <w:rPr>
          <w:rFonts w:ascii="Tahoma" w:hAnsi="Tahoma" w:cs="Tahoma"/>
          <w:b/>
          <w:sz w:val="18"/>
          <w:szCs w:val="18"/>
        </w:rPr>
        <w:tab/>
        <w:t>ΕΠΙΛΕΞΙΜΟΤΗΤΑ ΠΡΑΞΗΣ</w:t>
      </w:r>
    </w:p>
    <w:p w:rsidR="00680663" w:rsidRPr="00BC6E97" w:rsidRDefault="00680663" w:rsidP="0085266F">
      <w:pPr>
        <w:spacing w:after="120" w:line="240" w:lineRule="auto"/>
        <w:ind w:firstLine="90"/>
        <w:jc w:val="both"/>
        <w:rPr>
          <w:rFonts w:ascii="Tahoma" w:hAnsi="Tahoma" w:cs="Tahoma"/>
          <w:sz w:val="18"/>
          <w:szCs w:val="18"/>
        </w:rPr>
      </w:pPr>
      <w:r w:rsidRPr="00BC6E97">
        <w:rPr>
          <w:rFonts w:ascii="Tahoma" w:hAnsi="Tahoma" w:cs="Tahoma"/>
          <w:sz w:val="18"/>
          <w:szCs w:val="18"/>
        </w:rPr>
        <w:t>Εξετάζονται τα ακόλουθα:</w:t>
      </w:r>
    </w:p>
    <w:p w:rsidR="00227569" w:rsidRPr="00BC6E97" w:rsidRDefault="00227569"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Αποφάσεις Αρμοδίων Οργάνων για υποβολή Πρότασης</w:t>
      </w:r>
      <w:r w:rsidR="00697CA3" w:rsidRPr="00BC6E97">
        <w:rPr>
          <w:rFonts w:ascii="Tahoma" w:hAnsi="Tahoma" w:cs="Tahoma"/>
          <w:sz w:val="18"/>
          <w:szCs w:val="18"/>
        </w:rPr>
        <w:t>: Εξετάζεται η ύ</w:t>
      </w:r>
      <w:r w:rsidRPr="00BC6E97">
        <w:rPr>
          <w:rFonts w:ascii="Tahoma" w:hAnsi="Tahoma" w:cs="Tahoma"/>
          <w:sz w:val="18"/>
          <w:szCs w:val="18"/>
        </w:rPr>
        <w:t>παρξη προαπαιτούμενων αποφάσεων αρμόδιων συλλογικών οργάνων για υποβολή της πρότασης όπου προβλέπεται από τη σχετική νομοθεσία ή/και την πρόσκληση.</w:t>
      </w:r>
    </w:p>
    <w:p w:rsidR="00227569" w:rsidRPr="00BC6E97" w:rsidRDefault="00227569"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Αίτηση Χρηματοδότησης Προτεινόμενης Πράξης</w:t>
      </w:r>
      <w:r w:rsidR="00697CA3" w:rsidRPr="00BC6E97">
        <w:rPr>
          <w:rFonts w:ascii="Tahoma" w:hAnsi="Tahoma" w:cs="Tahoma"/>
          <w:sz w:val="18"/>
          <w:szCs w:val="18"/>
        </w:rPr>
        <w:t xml:space="preserve">: </w:t>
      </w:r>
      <w:r w:rsidRPr="00BC6E97">
        <w:rPr>
          <w:rFonts w:ascii="Tahoma" w:hAnsi="Tahoma" w:cs="Tahoma"/>
          <w:sz w:val="18"/>
          <w:szCs w:val="18"/>
        </w:rPr>
        <w:t xml:space="preserve">Εξετάζεται αν η αίτηση χρηματοδότησης πράξης είναι υπογεγραμμένη από το νόμιμο εκπρόσωπο του φορέα </w:t>
      </w:r>
    </w:p>
    <w:p w:rsidR="0059725C" w:rsidRPr="00BC6E97" w:rsidRDefault="0059725C" w:rsidP="0085266F">
      <w:pPr>
        <w:pStyle w:val="a3"/>
        <w:numPr>
          <w:ilvl w:val="0"/>
          <w:numId w:val="34"/>
        </w:numPr>
        <w:spacing w:after="0" w:line="240" w:lineRule="auto"/>
        <w:ind w:left="709" w:hanging="284"/>
        <w:contextualSpacing w:val="0"/>
        <w:jc w:val="both"/>
        <w:rPr>
          <w:rFonts w:ascii="Tahoma" w:hAnsi="Tahoma" w:cs="Tahoma"/>
          <w:sz w:val="18"/>
          <w:szCs w:val="18"/>
        </w:rPr>
      </w:pPr>
      <w:r w:rsidRPr="00BC6E97">
        <w:rPr>
          <w:rFonts w:ascii="Tahoma" w:hAnsi="Tahoma" w:cs="Tahoma"/>
          <w:sz w:val="18"/>
          <w:szCs w:val="18"/>
        </w:rPr>
        <w:t xml:space="preserve">Μη ύπαρξη δραστηριοτήτων που αποτελούν τμήμα πράξης, η οποία έχει υποβληθεί ή θα έπρεπε να υποβληθεί σε διαδικασία ανάκτησης: Απαιτείται επιβεβαίωση από το δικαιούχο ότι η προτεινόμενη πράξη δεν περιλαμβάνει τμήμα επένδυσης σε υποδομή ή παραγωγική επένδυση η οποία έπαυσε ή </w:t>
      </w:r>
      <w:proofErr w:type="spellStart"/>
      <w:r w:rsidRPr="00BC6E97">
        <w:rPr>
          <w:rFonts w:ascii="Tahoma" w:hAnsi="Tahoma" w:cs="Tahoma"/>
          <w:sz w:val="18"/>
          <w:szCs w:val="18"/>
        </w:rPr>
        <w:t>μετεγκαταστάθηκε</w:t>
      </w:r>
      <w:proofErr w:type="spellEnd"/>
      <w:r w:rsidRPr="00BC6E97">
        <w:rPr>
          <w:rFonts w:ascii="Tahoma" w:hAnsi="Tahoma" w:cs="Tahoma"/>
          <w:sz w:val="18"/>
          <w:szCs w:val="18"/>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 με υποβολή βεβαίωσης ή σχετική αναγραφή στην αίτηση χρηματοδότησης.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Μη επικάλυψη των χορηγουμένων χρηματοδοτήσεων: Απαιτείται επιβεβαίωση από το δικαιούχο περί μη επικάλυψης των χορηγουμένων χρηματοδοτήσεων με άλλα Επιχειρησιακά Προγράμματα και άλλα ευρωπαϊκά χρηματοδοτικά εργαλεία, με υποβολή βεβαίωσης ή σχετική αναγραφή στην αίτηση χρηματοδότησης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 xml:space="preserve">Μη Περαίωση φυσικού αντικειμένου: Απαιτείται επιβεβαίωση από το δικαιούχο ότι δεν έχει περαιωθεί το φυσικό αντικείμενο της προτεινόμενης πράξης μέχρι την ημερομηνία υποβολής της  αίτησης χρηματοδότησης,  σύμφωνα με τον Καν. 1303/2013, άρθρο 65, παράγραφος 6: «Οι πράξεις δεν </w:t>
      </w:r>
      <w:r w:rsidRPr="00BC6E97">
        <w:rPr>
          <w:rFonts w:ascii="Tahoma" w:hAnsi="Tahoma" w:cs="Tahoma"/>
          <w:sz w:val="18"/>
          <w:szCs w:val="18"/>
        </w:rPr>
        <w:lastRenderedPageBreak/>
        <w:t>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 με υποβολή βεβαίωσης ή σχετική αναγραφή στην αίτηση χρηματοδότησης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 xml:space="preserve">Τήρηση Κοινοτικών και Εθνικών Κανόνων: Απαιτείται δήλωση από το δικαιούχο περί Τήρησης Κοινοτικών και Εθνικών Κανόνων, με υποβολή δήλωσης ή σχετική αναγραφή στην αίτηση χρηματοδότησης. </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Επιβεβαίωση παραγωγής ή μη παραγωγής εσόδων: Απαιτείται επιβεβαίωση από το δικαιούχο περί μη Παραγωγής Εσόδων ή Χρηματοοικονομική ανάλυση για έργα που παράγουν έσοδα, με υποβολή βεβαίωσης ή ανάλογη αναγραφή στην αίτηση χρηματοδότησης και προσκόμιση χρηματοοικονομικής ανάλυσης πράξης εφόσον απαιτείται</w:t>
      </w:r>
    </w:p>
    <w:p w:rsidR="0059725C" w:rsidRPr="00BC6E97" w:rsidRDefault="00697CA3" w:rsidP="0085266F">
      <w:pPr>
        <w:pStyle w:val="a3"/>
        <w:numPr>
          <w:ilvl w:val="0"/>
          <w:numId w:val="34"/>
        </w:numPr>
        <w:spacing w:after="0" w:line="240" w:lineRule="auto"/>
        <w:ind w:left="709" w:hanging="284"/>
        <w:contextualSpacing w:val="0"/>
        <w:jc w:val="both"/>
        <w:rPr>
          <w:rFonts w:ascii="Tahoma" w:hAnsi="Tahoma" w:cs="Tahoma"/>
          <w:sz w:val="18"/>
          <w:szCs w:val="18"/>
        </w:rPr>
      </w:pPr>
      <w:r w:rsidRPr="00BC6E97">
        <w:rPr>
          <w:rFonts w:ascii="Tahoma" w:hAnsi="Tahoma" w:cs="Tahoma"/>
          <w:sz w:val="18"/>
          <w:szCs w:val="18"/>
        </w:rPr>
        <w:t xml:space="preserve">Τεχνικό Δελτίο Πράξης (ΤΔΠ): </w:t>
      </w:r>
      <w:r w:rsidR="00227569" w:rsidRPr="00BC6E97">
        <w:rPr>
          <w:rFonts w:ascii="Tahoma" w:hAnsi="Tahoma" w:cs="Tahoma"/>
          <w:sz w:val="18"/>
          <w:szCs w:val="18"/>
        </w:rPr>
        <w:t>Εξετάζεται η πληρότητα και ορθότητα συμπλήρωσης του Τεχνικού Δελτίου Πράξης (ΤΔΠ)</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Συμβατότητα πράξης με Θεματικούς Στόχους, τις Επενδυτικές Προτεραιότητες και Ειδικούς στόχους ή/ και στα πεδία παρέμβασης/ δράσεις της πρόσκλησης: Εξετάζεται εάν η Πράξη εμπίπτει στους Θεματικούς Στόχους, τις Επενδυτικές Προτεραιότητες και Ειδικούς στόχους ή/ και στα πεδία παρέμβασης/ δράσεις της πρόσκλησης.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 xml:space="preserve">Περίοδος Υλοποίησης: Εξετάζεται εάν η περίοδος υλοποίησης της προτεινόμενης προς συγχρηματοδότηση πράξης εμπίπτει εντός της περιόδου </w:t>
      </w:r>
      <w:proofErr w:type="spellStart"/>
      <w:r w:rsidRPr="00BC6E97">
        <w:rPr>
          <w:rFonts w:ascii="Tahoma" w:hAnsi="Tahoma" w:cs="Tahoma"/>
          <w:sz w:val="18"/>
          <w:szCs w:val="18"/>
        </w:rPr>
        <w:t>επιλεξιμότητας</w:t>
      </w:r>
      <w:proofErr w:type="spellEnd"/>
      <w:r w:rsidRPr="00BC6E97">
        <w:rPr>
          <w:rFonts w:ascii="Tahoma" w:hAnsi="Tahoma" w:cs="Tahoma"/>
          <w:sz w:val="18"/>
          <w:szCs w:val="18"/>
        </w:rPr>
        <w:t xml:space="preserve"> δαπανών όπως ορίζεται στην πρόσκληση.</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Συνάφεια της πρότασης με Εθνικές και Κοινοτικές Πολιτικές: Εξετάζεται αν η πρόταση συνάδει με την</w:t>
      </w:r>
      <w:r w:rsidR="008215EB" w:rsidRPr="00BC6E97">
        <w:rPr>
          <w:rFonts w:ascii="Tahoma" w:hAnsi="Tahoma" w:cs="Tahoma"/>
          <w:sz w:val="18"/>
          <w:szCs w:val="18"/>
        </w:rPr>
        <w:t xml:space="preserve"> Κοινοτική και Εθνική Νομοθεσία.</w:t>
      </w:r>
    </w:p>
    <w:p w:rsidR="0059725C" w:rsidRPr="00BC6E97" w:rsidRDefault="00227569" w:rsidP="0085266F">
      <w:pPr>
        <w:pStyle w:val="a3"/>
        <w:numPr>
          <w:ilvl w:val="0"/>
          <w:numId w:val="34"/>
        </w:numPr>
        <w:spacing w:after="0" w:line="240" w:lineRule="auto"/>
        <w:ind w:left="709" w:hanging="284"/>
        <w:contextualSpacing w:val="0"/>
        <w:jc w:val="both"/>
        <w:rPr>
          <w:rFonts w:ascii="Tahoma" w:hAnsi="Tahoma" w:cs="Tahoma"/>
          <w:sz w:val="18"/>
          <w:szCs w:val="18"/>
        </w:rPr>
      </w:pPr>
      <w:r w:rsidRPr="00BC6E97">
        <w:rPr>
          <w:rFonts w:ascii="Tahoma" w:hAnsi="Tahoma" w:cs="Tahoma"/>
          <w:sz w:val="18"/>
          <w:szCs w:val="18"/>
        </w:rPr>
        <w:t>Λοιπά στοιχεία που προσδιορίζονται στην  πρόσκληση</w:t>
      </w:r>
      <w:r w:rsidR="00697CA3" w:rsidRPr="00BC6E97">
        <w:rPr>
          <w:rFonts w:ascii="Tahoma" w:hAnsi="Tahoma" w:cs="Tahoma"/>
          <w:sz w:val="18"/>
          <w:szCs w:val="18"/>
        </w:rPr>
        <w:t xml:space="preserve">: </w:t>
      </w:r>
      <w:r w:rsidRPr="00BC6E97">
        <w:rPr>
          <w:rFonts w:ascii="Tahoma" w:hAnsi="Tahoma" w:cs="Tahoma"/>
          <w:sz w:val="18"/>
          <w:szCs w:val="18"/>
        </w:rPr>
        <w:t xml:space="preserve">Εξετάζεται η ύπαρξη των στοιχείων και δικαιολογητικών που ορίζονται στην Πρόσκληση όπως π.χ. αυτά που αφορούν στην πληρότητα και ωριμότητα της προτεινόμενης Πράξης όπως μελέτες, </w:t>
      </w:r>
      <w:proofErr w:type="spellStart"/>
      <w:r w:rsidRPr="00BC6E97">
        <w:rPr>
          <w:rFonts w:ascii="Tahoma" w:hAnsi="Tahoma" w:cs="Tahoma"/>
          <w:sz w:val="18"/>
          <w:szCs w:val="18"/>
        </w:rPr>
        <w:t>αδειοδοτήσεις</w:t>
      </w:r>
      <w:proofErr w:type="spellEnd"/>
      <w:r w:rsidRPr="00BC6E97">
        <w:rPr>
          <w:rFonts w:ascii="Tahoma" w:hAnsi="Tahoma" w:cs="Tahoma"/>
          <w:sz w:val="18"/>
          <w:szCs w:val="18"/>
        </w:rPr>
        <w:t>, διοικητικές πράξεις και αποφάσεις των αρμόδιων οργάνων, κλπ όπως και κάθε άλλο στοιχείο που δεν αναφέρεται ρητά αλλά επιβάλλεται λόγω της φύσης της πράξης.</w:t>
      </w:r>
    </w:p>
    <w:p w:rsidR="00227569" w:rsidRPr="00BC6E97" w:rsidRDefault="00227569" w:rsidP="0085266F">
      <w:pPr>
        <w:tabs>
          <w:tab w:val="left" w:pos="3113"/>
        </w:tabs>
        <w:spacing w:after="0" w:line="240" w:lineRule="auto"/>
        <w:ind w:left="93"/>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ab/>
      </w:r>
    </w:p>
    <w:p w:rsidR="0028529A" w:rsidRPr="00BC6E97" w:rsidRDefault="00AC20D7" w:rsidP="0085266F">
      <w:pPr>
        <w:spacing w:after="120" w:line="240" w:lineRule="auto"/>
        <w:jc w:val="both"/>
        <w:rPr>
          <w:rFonts w:ascii="Tahoma" w:hAnsi="Tahoma" w:cs="Tahoma"/>
          <w:sz w:val="18"/>
          <w:szCs w:val="18"/>
        </w:rPr>
      </w:pPr>
      <w:r w:rsidRPr="00BC6E97">
        <w:rPr>
          <w:rFonts w:ascii="Tahoma" w:hAnsi="Tahoma" w:cs="Tahoma"/>
          <w:sz w:val="18"/>
          <w:szCs w:val="18"/>
          <w:u w:val="single"/>
        </w:rPr>
        <w:t>Για όλα τα παραπάνω κριτήρια πληρότητας στοιχείων, η απάντηση πρέπει να είναι θετική "ΝΑΙ"</w:t>
      </w:r>
      <w:r w:rsidRPr="00BC6E97">
        <w:rPr>
          <w:rFonts w:ascii="Tahoma" w:hAnsi="Tahoma" w:cs="Tahoma"/>
          <w:sz w:val="18"/>
          <w:szCs w:val="18"/>
        </w:rPr>
        <w:t xml:space="preserve">  Σε αντίθετη περίπτωση, η πρόταση απορρίπτεται και ενημερώνεται σχετικά ο Δικαιούχος.</w:t>
      </w:r>
    </w:p>
    <w:p w:rsidR="0028529A" w:rsidRPr="00BC6E97" w:rsidRDefault="0028529A" w:rsidP="0085266F">
      <w:pPr>
        <w:spacing w:after="120" w:line="240" w:lineRule="auto"/>
        <w:jc w:val="both"/>
        <w:rPr>
          <w:rFonts w:ascii="Tahoma" w:hAnsi="Tahoma" w:cs="Tahoma"/>
          <w:sz w:val="18"/>
          <w:szCs w:val="18"/>
        </w:rPr>
      </w:pPr>
      <w:r w:rsidRPr="00BC6E97">
        <w:rPr>
          <w:rFonts w:ascii="Tahoma" w:hAnsi="Tahoma" w:cs="Tahoma"/>
          <w:sz w:val="18"/>
          <w:szCs w:val="18"/>
        </w:rPr>
        <w:t>Όλα τα κριτήρια του σταδίου Α΄, έχουν υποχρεωτική εφαρμογή και η θετική αξιολόγησή τους αποτελεί απαραίτητη προϋπόθεση για να προχωρήσει η αξιολόγηση στο στάδιο Β΄. Όταν ένα κριτήριο δεν εφαρμόζεται, η απάντηση «ΔΕΝ ΕΦΑΡΜΟΖΕΤΑΙ» επέχει θέση θετικής αξιολόγησης.</w:t>
      </w:r>
    </w:p>
    <w:p w:rsidR="00CD3C74" w:rsidRPr="00BC6E97" w:rsidRDefault="0028529A" w:rsidP="0085266F">
      <w:pPr>
        <w:spacing w:after="120" w:line="240" w:lineRule="auto"/>
        <w:jc w:val="both"/>
        <w:rPr>
          <w:rFonts w:ascii="Tahoma" w:hAnsi="Tahoma" w:cs="Tahoma"/>
          <w:sz w:val="18"/>
          <w:szCs w:val="18"/>
        </w:rPr>
      </w:pPr>
      <w:r w:rsidRPr="00BC6E97">
        <w:rPr>
          <w:rFonts w:ascii="Tahoma" w:hAnsi="Tahoma" w:cs="Tahoma"/>
          <w:sz w:val="18"/>
          <w:szCs w:val="18"/>
        </w:rPr>
        <w:t>Σε περίπτωση που ένα κριτήριο σε αυτό το στάδιο λαμβάνει αρνητική αξιολόγηση, η πρόταση απορρίπτεται και ενημερώνεται ο δικαιούχος. Κατά της απόφασης απόρριψης στο στάδιο αυτό, ο δικαιούχος έχει δικαίωμα ένστασης όπως προαναφέρθηκε (παρ. 1.1).</w:t>
      </w:r>
    </w:p>
    <w:p w:rsidR="003807FE" w:rsidRPr="00BC6E97" w:rsidRDefault="003807FE" w:rsidP="0085266F">
      <w:pPr>
        <w:spacing w:after="120" w:line="240" w:lineRule="auto"/>
        <w:jc w:val="both"/>
        <w:rPr>
          <w:rFonts w:ascii="Tahoma" w:hAnsi="Tahoma" w:cs="Tahoma"/>
          <w:sz w:val="18"/>
          <w:szCs w:val="18"/>
        </w:rPr>
      </w:pP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ΣΤΑΔΙΟ Β΄: Αξιολόγηση των προτάσεων ανά ομάδα κριτηρίων.</w:t>
      </w:r>
    </w:p>
    <w:p w:rsidR="00650BB8" w:rsidRPr="00BC6E97" w:rsidRDefault="00650BB8" w:rsidP="0085266F">
      <w:pPr>
        <w:spacing w:after="0" w:line="240" w:lineRule="auto"/>
        <w:jc w:val="both"/>
        <w:rPr>
          <w:rFonts w:ascii="Tahoma" w:hAnsi="Tahoma" w:cs="Tahoma"/>
          <w:sz w:val="18"/>
          <w:szCs w:val="18"/>
        </w:rPr>
      </w:pPr>
      <w:r w:rsidRPr="00BC6E97">
        <w:rPr>
          <w:rFonts w:ascii="Tahoma" w:hAnsi="Tahoma" w:cs="Tahoma"/>
          <w:sz w:val="18"/>
          <w:szCs w:val="18"/>
        </w:rPr>
        <w:t xml:space="preserve">Κατά το στάδιο Β΄ διενεργείται η </w:t>
      </w:r>
      <w:r w:rsidR="00956F73" w:rsidRPr="00BC6E97">
        <w:rPr>
          <w:rFonts w:ascii="Tahoma" w:hAnsi="Tahoma" w:cs="Tahoma"/>
          <w:sz w:val="18"/>
          <w:szCs w:val="18"/>
        </w:rPr>
        <w:t xml:space="preserve">συγκριτική </w:t>
      </w:r>
      <w:r w:rsidRPr="00BC6E97">
        <w:rPr>
          <w:rFonts w:ascii="Tahoma" w:hAnsi="Tahoma" w:cs="Tahoma"/>
          <w:sz w:val="18"/>
          <w:szCs w:val="18"/>
        </w:rPr>
        <w:t xml:space="preserve">αξιολόγηση των προτάσεων σύμφωνα με τα κριτήρια αξιολόγησης τα οποία διακρίνονται σε </w:t>
      </w:r>
      <w:r w:rsidR="00863D93" w:rsidRPr="00BC6E97">
        <w:rPr>
          <w:rFonts w:ascii="Tahoma" w:hAnsi="Tahoma" w:cs="Tahoma"/>
          <w:sz w:val="18"/>
          <w:szCs w:val="18"/>
        </w:rPr>
        <w:t>έξι</w:t>
      </w:r>
      <w:r w:rsidR="00D158A8" w:rsidRPr="00BC6E97">
        <w:rPr>
          <w:rFonts w:ascii="Tahoma" w:hAnsi="Tahoma" w:cs="Tahoma"/>
          <w:sz w:val="18"/>
          <w:szCs w:val="18"/>
        </w:rPr>
        <w:t xml:space="preserve"> βασικές ομάδες που </w:t>
      </w:r>
      <w:r w:rsidRPr="00BC6E97">
        <w:rPr>
          <w:rFonts w:ascii="Tahoma" w:hAnsi="Tahoma" w:cs="Tahoma"/>
          <w:sz w:val="18"/>
          <w:szCs w:val="18"/>
        </w:rPr>
        <w:t xml:space="preserve">αποτελούν ξεχωριστές ενότητες του </w:t>
      </w:r>
      <w:r w:rsidR="00863D93" w:rsidRPr="00BC6E97">
        <w:rPr>
          <w:rFonts w:ascii="Tahoma" w:hAnsi="Tahoma" w:cs="Tahoma"/>
          <w:sz w:val="18"/>
          <w:szCs w:val="18"/>
        </w:rPr>
        <w:t xml:space="preserve">ενιαίου </w:t>
      </w:r>
      <w:r w:rsidRPr="00BC6E97">
        <w:rPr>
          <w:rFonts w:ascii="Tahoma" w:hAnsi="Tahoma" w:cs="Tahoma"/>
          <w:sz w:val="18"/>
          <w:szCs w:val="18"/>
        </w:rPr>
        <w:t>εντύπου</w:t>
      </w:r>
      <w:r w:rsidR="00863D93" w:rsidRPr="00BC6E97">
        <w:rPr>
          <w:rFonts w:ascii="Tahoma" w:hAnsi="Tahoma" w:cs="Tahoma"/>
          <w:sz w:val="18"/>
          <w:szCs w:val="18"/>
        </w:rPr>
        <w:t xml:space="preserve"> </w:t>
      </w:r>
      <w:r w:rsidRPr="00BC6E97">
        <w:rPr>
          <w:rFonts w:ascii="Tahoma" w:hAnsi="Tahoma" w:cs="Tahoma"/>
          <w:b/>
          <w:i/>
          <w:sz w:val="18"/>
          <w:szCs w:val="18"/>
        </w:rPr>
        <w:t>Φύλλο Αξιολόγησης πράξεων</w:t>
      </w:r>
      <w:r w:rsidRPr="00BC6E97">
        <w:rPr>
          <w:rFonts w:ascii="Tahoma" w:hAnsi="Tahoma" w:cs="Tahoma"/>
          <w:sz w:val="18"/>
          <w:szCs w:val="18"/>
        </w:rPr>
        <w:t xml:space="preserve"> ως ακολούθως:</w:t>
      </w:r>
    </w:p>
    <w:p w:rsidR="00D158A8" w:rsidRPr="00BC6E97" w:rsidRDefault="00D158A8" w:rsidP="0085266F">
      <w:pPr>
        <w:spacing w:after="0" w:line="240" w:lineRule="auto"/>
        <w:jc w:val="both"/>
        <w:rPr>
          <w:rFonts w:ascii="Tahoma" w:hAnsi="Tahoma" w:cs="Tahoma"/>
          <w:sz w:val="18"/>
          <w:szCs w:val="18"/>
        </w:rPr>
      </w:pPr>
    </w:p>
    <w:p w:rsidR="00E12CB8"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Α</w:t>
      </w:r>
      <w:r w:rsidR="00650BB8" w:rsidRPr="00BC6E97">
        <w:rPr>
          <w:rFonts w:ascii="Tahoma" w:hAnsi="Tahoma" w:cs="Tahoma"/>
          <w:sz w:val="18"/>
          <w:szCs w:val="18"/>
        </w:rPr>
        <w:t xml:space="preserve">. </w:t>
      </w:r>
      <w:r w:rsidR="00863D93" w:rsidRPr="00BC6E97">
        <w:rPr>
          <w:rFonts w:ascii="Tahoma" w:hAnsi="Tahoma" w:cs="Tahoma"/>
          <w:sz w:val="18"/>
          <w:szCs w:val="18"/>
        </w:rPr>
        <w:t xml:space="preserve">Πληρότητα και Σαφήνεια του Περιεχομένου της Πρότασης </w:t>
      </w:r>
      <w:r w:rsidR="001C4F14" w:rsidRPr="00BC6E97">
        <w:rPr>
          <w:rFonts w:ascii="Tahoma" w:hAnsi="Tahoma" w:cs="Tahoma"/>
          <w:sz w:val="18"/>
          <w:szCs w:val="18"/>
        </w:rPr>
        <w:t>(</w:t>
      </w:r>
      <w:r w:rsidR="000631F4" w:rsidRPr="00BC6E97">
        <w:rPr>
          <w:rFonts w:ascii="Tahoma" w:hAnsi="Tahoma" w:cs="Tahoma"/>
          <w:sz w:val="18"/>
          <w:szCs w:val="18"/>
        </w:rPr>
        <w:t xml:space="preserve">2Α </w:t>
      </w:r>
      <w:r w:rsidR="001C4F14" w:rsidRPr="00BC6E97">
        <w:rPr>
          <w:rFonts w:ascii="Tahoma" w:hAnsi="Tahoma" w:cs="Tahoma"/>
          <w:sz w:val="18"/>
          <w:szCs w:val="18"/>
        </w:rPr>
        <w:t>ΟΜΑΔΑ)</w:t>
      </w:r>
      <w:r w:rsidR="00E12CB8" w:rsidRPr="00BC6E97">
        <w:rPr>
          <w:rFonts w:ascii="Tahoma" w:hAnsi="Tahoma" w:cs="Tahoma"/>
          <w:sz w:val="18"/>
          <w:szCs w:val="18"/>
        </w:rPr>
        <w:t>, που περιλαμβάνει :</w:t>
      </w:r>
    </w:p>
    <w:p w:rsidR="00E12CB8" w:rsidRPr="00BC6E97" w:rsidRDefault="00E12CB8" w:rsidP="0085266F">
      <w:pPr>
        <w:spacing w:after="0" w:line="240" w:lineRule="auto"/>
        <w:jc w:val="both"/>
        <w:rPr>
          <w:rFonts w:ascii="Tahoma" w:hAnsi="Tahoma" w:cs="Tahoma"/>
          <w:sz w:val="18"/>
          <w:szCs w:val="18"/>
        </w:rPr>
      </w:pPr>
      <w:r w:rsidRPr="00BC6E97">
        <w:rPr>
          <w:rFonts w:ascii="Tahoma" w:hAnsi="Tahoma" w:cs="Tahoma"/>
          <w:sz w:val="18"/>
          <w:szCs w:val="18"/>
        </w:rPr>
        <w:tab/>
        <w:t>1. Πληρότητα και Σαφήνεια  του φυσικού αντικειμένου της προτεινόμενης πράξης</w:t>
      </w:r>
    </w:p>
    <w:p w:rsidR="00E12CB8" w:rsidRPr="00BC6E97" w:rsidRDefault="00E12CB8" w:rsidP="0085266F">
      <w:pPr>
        <w:spacing w:after="0" w:line="240" w:lineRule="auto"/>
        <w:jc w:val="both"/>
        <w:rPr>
          <w:rFonts w:ascii="Tahoma" w:hAnsi="Tahoma" w:cs="Tahoma"/>
          <w:sz w:val="18"/>
          <w:szCs w:val="18"/>
        </w:rPr>
      </w:pPr>
      <w:r w:rsidRPr="00BC6E97">
        <w:rPr>
          <w:rFonts w:ascii="Tahoma" w:hAnsi="Tahoma" w:cs="Tahoma"/>
          <w:sz w:val="18"/>
          <w:szCs w:val="18"/>
        </w:rPr>
        <w:tab/>
        <w:t>2. Ρεαλιστικότητα του προϋπολογισμού της πράξης σε σχέση με το φυσικό αντικείμενο</w:t>
      </w:r>
    </w:p>
    <w:p w:rsidR="00E12CB8" w:rsidRPr="00BC6E97" w:rsidRDefault="00E12CB8" w:rsidP="0085266F">
      <w:pPr>
        <w:spacing w:after="0" w:line="240" w:lineRule="auto"/>
        <w:jc w:val="both"/>
        <w:rPr>
          <w:rFonts w:ascii="Tahoma" w:hAnsi="Tahoma" w:cs="Tahoma"/>
          <w:sz w:val="18"/>
          <w:szCs w:val="18"/>
        </w:rPr>
      </w:pPr>
      <w:r w:rsidRPr="00BC6E97">
        <w:rPr>
          <w:rFonts w:ascii="Tahoma" w:hAnsi="Tahoma" w:cs="Tahoma"/>
          <w:sz w:val="18"/>
          <w:szCs w:val="18"/>
        </w:rPr>
        <w:tab/>
        <w:t>3. Ρεαλιστικότητα χρονοδιαγράμματος ολοκλήρωσης της πράξης</w:t>
      </w:r>
      <w:r w:rsidR="000631F4" w:rsidRPr="00BC6E97">
        <w:rPr>
          <w:rFonts w:ascii="Tahoma" w:hAnsi="Tahoma" w:cs="Tahoma"/>
          <w:sz w:val="18"/>
          <w:szCs w:val="18"/>
        </w:rPr>
        <w:t>.</w:t>
      </w:r>
    </w:p>
    <w:p w:rsidR="00D158A8" w:rsidRPr="00BC6E97" w:rsidRDefault="00D158A8" w:rsidP="0085266F">
      <w:pPr>
        <w:spacing w:after="0" w:line="240" w:lineRule="auto"/>
        <w:jc w:val="both"/>
        <w:rPr>
          <w:rFonts w:ascii="Tahoma" w:hAnsi="Tahoma" w:cs="Tahoma"/>
          <w:sz w:val="18"/>
          <w:szCs w:val="18"/>
        </w:rPr>
      </w:pPr>
    </w:p>
    <w:p w:rsidR="000631F4"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Β</w:t>
      </w:r>
      <w:r w:rsidR="00650BB8" w:rsidRPr="00BC6E97">
        <w:rPr>
          <w:rFonts w:ascii="Tahoma" w:hAnsi="Tahoma" w:cs="Tahoma"/>
          <w:sz w:val="18"/>
          <w:szCs w:val="18"/>
        </w:rPr>
        <w:t xml:space="preserve">. </w:t>
      </w:r>
      <w:r w:rsidR="00863D93" w:rsidRPr="00BC6E97">
        <w:rPr>
          <w:rFonts w:ascii="Tahoma" w:hAnsi="Tahoma" w:cs="Tahoma"/>
          <w:sz w:val="18"/>
          <w:szCs w:val="18"/>
        </w:rPr>
        <w:t xml:space="preserve">Ενσωμάτωση οριζόντιων πολιτικών και τήρηση θεσμικού πλαισίου </w:t>
      </w:r>
      <w:r w:rsidR="001C4F14" w:rsidRPr="00BC6E97">
        <w:rPr>
          <w:rFonts w:ascii="Tahoma" w:hAnsi="Tahoma" w:cs="Tahoma"/>
          <w:sz w:val="18"/>
          <w:szCs w:val="18"/>
        </w:rPr>
        <w:t>(</w:t>
      </w:r>
      <w:r w:rsidR="000631F4" w:rsidRPr="00BC6E97">
        <w:rPr>
          <w:rFonts w:ascii="Tahoma" w:hAnsi="Tahoma" w:cs="Tahoma"/>
          <w:sz w:val="18"/>
          <w:szCs w:val="18"/>
        </w:rPr>
        <w:t xml:space="preserve">2Β </w:t>
      </w:r>
      <w:r w:rsidR="001C4F14" w:rsidRPr="00BC6E97">
        <w:rPr>
          <w:rFonts w:ascii="Tahoma" w:hAnsi="Tahoma" w:cs="Tahoma"/>
          <w:sz w:val="18"/>
          <w:szCs w:val="18"/>
        </w:rPr>
        <w:t xml:space="preserve"> ΟΜΑΔΑ)</w:t>
      </w:r>
      <w:r w:rsidR="000631F4" w:rsidRPr="00BC6E97">
        <w:rPr>
          <w:rFonts w:ascii="Tahoma" w:hAnsi="Tahoma" w:cs="Tahoma"/>
          <w:sz w:val="18"/>
          <w:szCs w:val="18"/>
        </w:rPr>
        <w:t xml:space="preserve"> που περιλαμβάνει :</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1. 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2. Συμβατότητα της πράξης με τους κανόνες του ανταγωνισμού και των κρατικών ενισχύσεων</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3. Αειφόρος ανάπτυξη</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4. Προαγωγή της ισότητας μεταξύ ανδρών και γυναικών και της μη διάκρισης</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5. Εξασφάλιση της προσβασιμότητας των ατόμων με αναπηρία</w:t>
      </w:r>
    </w:p>
    <w:p w:rsidR="00D158A8" w:rsidRPr="00BC6E97" w:rsidRDefault="00D158A8" w:rsidP="0085266F">
      <w:pPr>
        <w:spacing w:after="0" w:line="240" w:lineRule="auto"/>
        <w:ind w:left="993" w:hanging="284"/>
        <w:jc w:val="both"/>
        <w:rPr>
          <w:rFonts w:ascii="Tahoma" w:hAnsi="Tahoma" w:cs="Tahoma"/>
          <w:sz w:val="18"/>
          <w:szCs w:val="18"/>
        </w:rPr>
      </w:pPr>
    </w:p>
    <w:p w:rsidR="000631F4" w:rsidRPr="00BC6E97" w:rsidRDefault="00AD7004" w:rsidP="0085266F">
      <w:pPr>
        <w:spacing w:after="0" w:line="240" w:lineRule="auto"/>
        <w:ind w:left="426" w:hanging="426"/>
        <w:jc w:val="both"/>
        <w:rPr>
          <w:rFonts w:ascii="Tahoma" w:hAnsi="Tahoma" w:cs="Tahoma"/>
          <w:sz w:val="18"/>
          <w:szCs w:val="18"/>
        </w:rPr>
      </w:pPr>
      <w:r w:rsidRPr="00BC6E97">
        <w:rPr>
          <w:rFonts w:ascii="Tahoma" w:hAnsi="Tahoma" w:cs="Tahoma"/>
          <w:sz w:val="18"/>
          <w:szCs w:val="18"/>
        </w:rPr>
        <w:t>Γ</w:t>
      </w:r>
      <w:r w:rsidR="00650BB8" w:rsidRPr="00BC6E97">
        <w:rPr>
          <w:rFonts w:ascii="Tahoma" w:hAnsi="Tahoma" w:cs="Tahoma"/>
          <w:sz w:val="18"/>
          <w:szCs w:val="18"/>
        </w:rPr>
        <w:t xml:space="preserve">. </w:t>
      </w:r>
      <w:r w:rsidR="000631F4" w:rsidRPr="00BC6E97">
        <w:rPr>
          <w:rFonts w:ascii="Tahoma" w:hAnsi="Tahoma" w:cs="Tahoma"/>
          <w:sz w:val="18"/>
          <w:szCs w:val="18"/>
        </w:rPr>
        <w:t xml:space="preserve">Σκοπιμότητα </w:t>
      </w:r>
      <w:r w:rsidR="00650BB8" w:rsidRPr="00BC6E97">
        <w:rPr>
          <w:rFonts w:ascii="Tahoma" w:hAnsi="Tahoma" w:cs="Tahoma"/>
          <w:sz w:val="18"/>
          <w:szCs w:val="18"/>
        </w:rPr>
        <w:t>της πράξης</w:t>
      </w:r>
      <w:r w:rsidR="00E90326" w:rsidRPr="00BC6E97">
        <w:rPr>
          <w:rFonts w:ascii="Tahoma" w:hAnsi="Tahoma" w:cs="Tahoma"/>
          <w:sz w:val="18"/>
          <w:szCs w:val="18"/>
        </w:rPr>
        <w:t xml:space="preserve">, (2Γ ΟΜΑΔΑ),  </w:t>
      </w:r>
      <w:r w:rsidR="000631F4" w:rsidRPr="00BC6E97">
        <w:rPr>
          <w:rFonts w:ascii="Tahoma" w:hAnsi="Tahoma" w:cs="Tahoma"/>
          <w:sz w:val="18"/>
          <w:szCs w:val="18"/>
        </w:rPr>
        <w:t>βαθμολογούμενη ο</w:t>
      </w:r>
      <w:r w:rsidRPr="00BC6E97">
        <w:rPr>
          <w:rFonts w:ascii="Tahoma" w:hAnsi="Tahoma" w:cs="Tahoma"/>
          <w:sz w:val="18"/>
          <w:szCs w:val="18"/>
        </w:rPr>
        <w:t>μάδα κριτηρίων που περιλαμβάνει</w:t>
      </w:r>
      <w:r w:rsidR="000631F4" w:rsidRPr="00BC6E97">
        <w:rPr>
          <w:rFonts w:ascii="Tahoma" w:hAnsi="Tahoma" w:cs="Tahoma"/>
          <w:sz w:val="18"/>
          <w:szCs w:val="18"/>
        </w:rPr>
        <w:t>:</w:t>
      </w:r>
    </w:p>
    <w:p w:rsidR="001C4F14"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1. Αναγκαιότητα υλοποίησης της πράξης</w:t>
      </w:r>
    </w:p>
    <w:p w:rsidR="000631F4"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 xml:space="preserve">2. Αποτελεσματικότητα </w:t>
      </w:r>
      <w:r w:rsidR="00D933C7" w:rsidRPr="00BC6E97">
        <w:rPr>
          <w:rFonts w:ascii="Tahoma" w:hAnsi="Tahoma" w:cs="Tahoma"/>
          <w:sz w:val="18"/>
          <w:szCs w:val="18"/>
        </w:rPr>
        <w:t xml:space="preserve">και αποδοτικότητα </w:t>
      </w:r>
      <w:r w:rsidRPr="00BC6E97">
        <w:rPr>
          <w:rFonts w:ascii="Tahoma" w:hAnsi="Tahoma" w:cs="Tahoma"/>
          <w:sz w:val="18"/>
          <w:szCs w:val="18"/>
        </w:rPr>
        <w:t>πράξης</w:t>
      </w:r>
    </w:p>
    <w:p w:rsidR="00B4711C"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 xml:space="preserve">3. </w:t>
      </w:r>
      <w:r w:rsidR="00D933C7" w:rsidRPr="00BC6E97">
        <w:rPr>
          <w:rFonts w:ascii="Tahoma" w:hAnsi="Tahoma" w:cs="Tahoma"/>
          <w:sz w:val="18"/>
          <w:szCs w:val="18"/>
        </w:rPr>
        <w:t>οικονομικότητα πρότασης, λειτουργικότητα,</w:t>
      </w:r>
    </w:p>
    <w:p w:rsidR="000631F4"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4. Βιωσιμότητα, αξιοποίηση</w:t>
      </w:r>
    </w:p>
    <w:p w:rsidR="000631F4"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5. Συνέργεια και συμπληρωματικότητα με άλλες πράξεις</w:t>
      </w:r>
    </w:p>
    <w:p w:rsidR="00D158A8" w:rsidRPr="00BC6E97" w:rsidRDefault="00D158A8" w:rsidP="0085266F">
      <w:pPr>
        <w:spacing w:after="0" w:line="240" w:lineRule="auto"/>
        <w:jc w:val="both"/>
        <w:rPr>
          <w:rFonts w:ascii="Tahoma" w:hAnsi="Tahoma" w:cs="Tahoma"/>
          <w:sz w:val="18"/>
          <w:szCs w:val="18"/>
        </w:rPr>
      </w:pPr>
    </w:p>
    <w:p w:rsidR="000631F4"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Δ</w:t>
      </w:r>
      <w:r w:rsidR="00650BB8" w:rsidRPr="00BC6E97">
        <w:rPr>
          <w:rFonts w:ascii="Tahoma" w:hAnsi="Tahoma" w:cs="Tahoma"/>
          <w:sz w:val="18"/>
          <w:szCs w:val="18"/>
        </w:rPr>
        <w:t xml:space="preserve">. </w:t>
      </w:r>
      <w:r w:rsidR="000631F4" w:rsidRPr="00BC6E97">
        <w:rPr>
          <w:rFonts w:ascii="Tahoma" w:hAnsi="Tahoma" w:cs="Tahoma"/>
          <w:sz w:val="18"/>
          <w:szCs w:val="18"/>
        </w:rPr>
        <w:t xml:space="preserve">Ωριμότητα της Πράξης </w:t>
      </w:r>
      <w:r w:rsidR="001C4F14" w:rsidRPr="00BC6E97">
        <w:rPr>
          <w:rFonts w:ascii="Tahoma" w:hAnsi="Tahoma" w:cs="Tahoma"/>
          <w:sz w:val="18"/>
          <w:szCs w:val="18"/>
        </w:rPr>
        <w:t xml:space="preserve"> (</w:t>
      </w:r>
      <w:r w:rsidR="000631F4" w:rsidRPr="00BC6E97">
        <w:rPr>
          <w:rFonts w:ascii="Tahoma" w:hAnsi="Tahoma" w:cs="Tahoma"/>
          <w:sz w:val="18"/>
          <w:szCs w:val="18"/>
        </w:rPr>
        <w:t>2</w:t>
      </w:r>
      <w:r w:rsidR="00863D93" w:rsidRPr="00BC6E97">
        <w:rPr>
          <w:rFonts w:ascii="Tahoma" w:hAnsi="Tahoma" w:cs="Tahoma"/>
          <w:sz w:val="18"/>
          <w:szCs w:val="18"/>
        </w:rPr>
        <w:t>Δ</w:t>
      </w:r>
      <w:r w:rsidR="001C4F14" w:rsidRPr="00BC6E97">
        <w:rPr>
          <w:rFonts w:ascii="Tahoma" w:hAnsi="Tahoma" w:cs="Tahoma"/>
          <w:sz w:val="18"/>
          <w:szCs w:val="18"/>
        </w:rPr>
        <w:t xml:space="preserve"> ΟΜΑΔΑ)</w:t>
      </w:r>
      <w:r w:rsidR="000631F4" w:rsidRPr="00BC6E97">
        <w:rPr>
          <w:rFonts w:ascii="Tahoma" w:hAnsi="Tahoma" w:cs="Tahoma"/>
          <w:sz w:val="18"/>
          <w:szCs w:val="18"/>
        </w:rPr>
        <w:t>, βαθμολογούμενη ο</w:t>
      </w:r>
      <w:r w:rsidR="006F3FAF" w:rsidRPr="00BC6E97">
        <w:rPr>
          <w:rFonts w:ascii="Tahoma" w:hAnsi="Tahoma" w:cs="Tahoma"/>
          <w:sz w:val="18"/>
          <w:szCs w:val="18"/>
        </w:rPr>
        <w:t>μάδα κριτηρίων που περιλαμβάνει</w:t>
      </w:r>
      <w:r w:rsidR="000631F4" w:rsidRPr="00BC6E97">
        <w:rPr>
          <w:rFonts w:ascii="Tahoma" w:hAnsi="Tahoma" w:cs="Tahoma"/>
          <w:sz w:val="18"/>
          <w:szCs w:val="18"/>
        </w:rPr>
        <w:t>:</w:t>
      </w:r>
    </w:p>
    <w:p w:rsidR="000631F4" w:rsidRPr="00BC6E97" w:rsidRDefault="000631F4" w:rsidP="0085266F">
      <w:pPr>
        <w:spacing w:after="0" w:line="240" w:lineRule="auto"/>
        <w:ind w:firstLine="720"/>
        <w:jc w:val="both"/>
        <w:rPr>
          <w:rFonts w:ascii="Tahoma" w:hAnsi="Tahoma" w:cs="Tahoma"/>
          <w:sz w:val="18"/>
          <w:szCs w:val="18"/>
        </w:rPr>
      </w:pPr>
      <w:r w:rsidRPr="00BC6E97">
        <w:rPr>
          <w:rFonts w:ascii="Tahoma" w:hAnsi="Tahoma" w:cs="Tahoma"/>
          <w:sz w:val="18"/>
          <w:szCs w:val="18"/>
        </w:rPr>
        <w:lastRenderedPageBreak/>
        <w:t>1. Στάδιο εξέλιξης απαιτούμενων ενεργειών ωρίμανσης της πράξης</w:t>
      </w:r>
    </w:p>
    <w:p w:rsidR="000631F4" w:rsidRPr="00BC6E97" w:rsidRDefault="000631F4" w:rsidP="0085266F">
      <w:pPr>
        <w:spacing w:after="0" w:line="240" w:lineRule="auto"/>
        <w:ind w:firstLine="720"/>
        <w:jc w:val="both"/>
        <w:rPr>
          <w:rFonts w:ascii="Tahoma" w:hAnsi="Tahoma" w:cs="Tahoma"/>
          <w:sz w:val="18"/>
          <w:szCs w:val="18"/>
        </w:rPr>
      </w:pPr>
      <w:r w:rsidRPr="00BC6E97">
        <w:rPr>
          <w:rFonts w:ascii="Tahoma" w:hAnsi="Tahoma" w:cs="Tahoma"/>
          <w:sz w:val="18"/>
          <w:szCs w:val="18"/>
        </w:rPr>
        <w:t>2. Βαθμός προόδου διοικητικών ή άλλων ενεργειών</w:t>
      </w:r>
    </w:p>
    <w:p w:rsidR="00B4711C" w:rsidRPr="00BC6E97" w:rsidRDefault="00B4711C" w:rsidP="0085266F">
      <w:pPr>
        <w:spacing w:after="0" w:line="240" w:lineRule="auto"/>
        <w:ind w:firstLine="720"/>
        <w:jc w:val="both"/>
        <w:rPr>
          <w:rFonts w:ascii="Tahoma" w:hAnsi="Tahoma" w:cs="Tahoma"/>
          <w:sz w:val="18"/>
          <w:szCs w:val="18"/>
        </w:rPr>
      </w:pPr>
      <w:r w:rsidRPr="00BC6E97">
        <w:rPr>
          <w:rFonts w:ascii="Tahoma" w:hAnsi="Tahoma" w:cs="Tahoma"/>
          <w:sz w:val="18"/>
          <w:szCs w:val="18"/>
        </w:rPr>
        <w:t>3. Ενέργειες για τη διασφάλιση της βέλτιστης ενεργειακής απόδοσης</w:t>
      </w:r>
    </w:p>
    <w:p w:rsidR="00E90326" w:rsidRPr="00BC6E97" w:rsidRDefault="00E90326" w:rsidP="0085266F">
      <w:pPr>
        <w:spacing w:after="0" w:line="240" w:lineRule="auto"/>
        <w:ind w:firstLine="720"/>
        <w:jc w:val="both"/>
        <w:rPr>
          <w:rFonts w:ascii="Tahoma" w:hAnsi="Tahoma" w:cs="Tahoma"/>
          <w:sz w:val="18"/>
          <w:szCs w:val="18"/>
        </w:rPr>
      </w:pPr>
    </w:p>
    <w:p w:rsidR="00863D93"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Ε</w:t>
      </w:r>
      <w:r w:rsidR="00863D93" w:rsidRPr="00BC6E97">
        <w:rPr>
          <w:rFonts w:ascii="Tahoma" w:hAnsi="Tahoma" w:cs="Tahoma"/>
          <w:sz w:val="18"/>
          <w:szCs w:val="18"/>
        </w:rPr>
        <w:t xml:space="preserve">. Διοικητική, Επιχειρησιακή και Χρηματοοικονομική ικανότητα φορέα </w:t>
      </w:r>
      <w:r w:rsidR="00E90326" w:rsidRPr="00BC6E97">
        <w:rPr>
          <w:rFonts w:ascii="Tahoma" w:hAnsi="Tahoma" w:cs="Tahoma"/>
          <w:sz w:val="18"/>
          <w:szCs w:val="18"/>
        </w:rPr>
        <w:t xml:space="preserve">(2Ε ΟΜΑΔΑ), </w:t>
      </w:r>
      <w:r w:rsidR="00863D93" w:rsidRPr="00BC6E97">
        <w:rPr>
          <w:rFonts w:ascii="Tahoma" w:hAnsi="Tahoma" w:cs="Tahoma"/>
          <w:sz w:val="18"/>
          <w:szCs w:val="18"/>
        </w:rPr>
        <w:t>που περιλαμβάνει :</w:t>
      </w:r>
    </w:p>
    <w:p w:rsidR="00863D93" w:rsidRPr="00BC6E97" w:rsidRDefault="00863D93" w:rsidP="0085266F">
      <w:pPr>
        <w:pStyle w:val="a3"/>
        <w:numPr>
          <w:ilvl w:val="0"/>
          <w:numId w:val="16"/>
        </w:numPr>
        <w:spacing w:after="0" w:line="240" w:lineRule="auto"/>
        <w:jc w:val="both"/>
        <w:rPr>
          <w:rFonts w:ascii="Tahoma" w:hAnsi="Tahoma" w:cs="Tahoma"/>
          <w:sz w:val="18"/>
          <w:szCs w:val="18"/>
        </w:rPr>
      </w:pPr>
      <w:r w:rsidRPr="00BC6E97">
        <w:rPr>
          <w:rFonts w:ascii="Tahoma" w:hAnsi="Tahoma" w:cs="Tahoma"/>
          <w:sz w:val="18"/>
          <w:szCs w:val="18"/>
        </w:rPr>
        <w:t>Διοικητική ικανότητα</w:t>
      </w:r>
    </w:p>
    <w:p w:rsidR="00863D93" w:rsidRPr="00BC6E97" w:rsidRDefault="00863D93" w:rsidP="0085266F">
      <w:pPr>
        <w:pStyle w:val="a3"/>
        <w:numPr>
          <w:ilvl w:val="0"/>
          <w:numId w:val="16"/>
        </w:numPr>
        <w:spacing w:after="0" w:line="240" w:lineRule="auto"/>
        <w:jc w:val="both"/>
        <w:rPr>
          <w:rFonts w:ascii="Tahoma" w:hAnsi="Tahoma" w:cs="Tahoma"/>
          <w:sz w:val="18"/>
          <w:szCs w:val="18"/>
        </w:rPr>
      </w:pPr>
      <w:r w:rsidRPr="00BC6E97">
        <w:rPr>
          <w:rFonts w:ascii="Tahoma" w:hAnsi="Tahoma" w:cs="Tahoma"/>
          <w:sz w:val="18"/>
          <w:szCs w:val="18"/>
        </w:rPr>
        <w:t>Επιχειρησιακή ικανότητα</w:t>
      </w:r>
    </w:p>
    <w:p w:rsidR="00863D93" w:rsidRPr="00BC6E97" w:rsidRDefault="00863D93" w:rsidP="0085266F">
      <w:pPr>
        <w:pStyle w:val="a3"/>
        <w:numPr>
          <w:ilvl w:val="0"/>
          <w:numId w:val="16"/>
        </w:numPr>
        <w:spacing w:after="0" w:line="240" w:lineRule="auto"/>
        <w:jc w:val="both"/>
        <w:rPr>
          <w:rFonts w:ascii="Tahoma" w:hAnsi="Tahoma" w:cs="Tahoma"/>
          <w:sz w:val="18"/>
          <w:szCs w:val="18"/>
        </w:rPr>
      </w:pPr>
      <w:r w:rsidRPr="00BC6E97">
        <w:rPr>
          <w:rFonts w:ascii="Tahoma" w:hAnsi="Tahoma" w:cs="Tahoma"/>
          <w:sz w:val="18"/>
          <w:szCs w:val="18"/>
        </w:rPr>
        <w:t>Χρηματοοικονομική ικανότητα</w:t>
      </w:r>
    </w:p>
    <w:p w:rsidR="00DF5094" w:rsidRPr="00BC6E97" w:rsidRDefault="00DF5094" w:rsidP="0085266F">
      <w:pPr>
        <w:spacing w:after="0" w:line="240" w:lineRule="auto"/>
        <w:jc w:val="both"/>
        <w:rPr>
          <w:rFonts w:ascii="Tahoma" w:hAnsi="Tahoma" w:cs="Tahoma"/>
          <w:sz w:val="18"/>
          <w:szCs w:val="18"/>
        </w:rPr>
      </w:pPr>
    </w:p>
    <w:p w:rsidR="00650BB8" w:rsidRPr="00BC6E97" w:rsidRDefault="00650BB8" w:rsidP="0085266F">
      <w:pPr>
        <w:spacing w:after="0" w:line="240" w:lineRule="auto"/>
        <w:jc w:val="both"/>
        <w:rPr>
          <w:rFonts w:ascii="Tahoma" w:hAnsi="Tahoma" w:cs="Tahoma"/>
          <w:sz w:val="18"/>
          <w:szCs w:val="18"/>
        </w:rPr>
      </w:pPr>
      <w:r w:rsidRPr="00BC6E97">
        <w:rPr>
          <w:rFonts w:ascii="Tahoma" w:hAnsi="Tahoma" w:cs="Tahoma"/>
          <w:sz w:val="18"/>
          <w:szCs w:val="18"/>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DF5094" w:rsidRPr="00BC6E97" w:rsidRDefault="00DF5094" w:rsidP="0085266F">
      <w:pPr>
        <w:spacing w:after="0" w:line="240" w:lineRule="auto"/>
        <w:jc w:val="both"/>
        <w:rPr>
          <w:rFonts w:ascii="Tahoma" w:hAnsi="Tahoma" w:cs="Tahoma"/>
          <w:sz w:val="18"/>
          <w:szCs w:val="18"/>
        </w:rPr>
      </w:pPr>
    </w:p>
    <w:p w:rsidR="00650BB8" w:rsidRPr="00BC6E97" w:rsidRDefault="00650BB8" w:rsidP="0085266F">
      <w:pPr>
        <w:spacing w:after="0" w:line="240" w:lineRule="auto"/>
        <w:jc w:val="both"/>
        <w:rPr>
          <w:rFonts w:ascii="Tahoma" w:hAnsi="Tahoma" w:cs="Tahoma"/>
          <w:b/>
          <w:sz w:val="18"/>
          <w:szCs w:val="18"/>
        </w:rPr>
      </w:pPr>
      <w:r w:rsidRPr="00BC6E97">
        <w:rPr>
          <w:rFonts w:ascii="Tahoma" w:hAnsi="Tahoma" w:cs="Tahoma"/>
          <w:b/>
          <w:sz w:val="18"/>
          <w:szCs w:val="18"/>
        </w:rPr>
        <w:t>Τα επιμέρους κριτήρια των ομάδων</w:t>
      </w:r>
      <w:r w:rsidR="001C4F14" w:rsidRPr="00BC6E97">
        <w:rPr>
          <w:rFonts w:ascii="Tahoma" w:hAnsi="Tahoma" w:cs="Tahoma"/>
          <w:b/>
          <w:sz w:val="18"/>
          <w:szCs w:val="18"/>
        </w:rPr>
        <w:t xml:space="preserve"> </w:t>
      </w:r>
      <w:r w:rsidRPr="00BC6E97">
        <w:rPr>
          <w:rFonts w:ascii="Tahoma" w:hAnsi="Tahoma" w:cs="Tahoma"/>
          <w:b/>
          <w:sz w:val="18"/>
          <w:szCs w:val="18"/>
        </w:rPr>
        <w:t>παρουσιάζονται αναλυτικά στη συνέχεια:</w:t>
      </w:r>
    </w:p>
    <w:p w:rsidR="00DF5094" w:rsidRPr="00BC6E97" w:rsidRDefault="00DF5094" w:rsidP="0085266F">
      <w:pPr>
        <w:spacing w:after="0" w:line="240" w:lineRule="auto"/>
        <w:jc w:val="both"/>
        <w:rPr>
          <w:rFonts w:ascii="Tahoma" w:hAnsi="Tahoma" w:cs="Tahoma"/>
          <w:sz w:val="18"/>
          <w:szCs w:val="18"/>
        </w:rPr>
      </w:pPr>
    </w:p>
    <w:p w:rsidR="005D7FA3" w:rsidRPr="00BC6E97" w:rsidRDefault="00934B35"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 xml:space="preserve">2Α. Πληρότητα και Σαφήνεια του Περιεχομένου της Πρότασης </w:t>
      </w:r>
    </w:p>
    <w:p w:rsidR="00934B35" w:rsidRPr="00BC6E97" w:rsidRDefault="00401248" w:rsidP="0085266F">
      <w:pPr>
        <w:spacing w:after="120" w:line="240" w:lineRule="auto"/>
        <w:ind w:firstLine="90"/>
        <w:jc w:val="both"/>
        <w:rPr>
          <w:rFonts w:ascii="Tahoma" w:hAnsi="Tahoma" w:cs="Tahoma"/>
          <w:sz w:val="18"/>
          <w:szCs w:val="18"/>
        </w:rPr>
      </w:pPr>
      <w:r w:rsidRPr="00BC6E97">
        <w:rPr>
          <w:rFonts w:ascii="Tahoma" w:hAnsi="Tahoma" w:cs="Tahoma"/>
          <w:sz w:val="18"/>
          <w:szCs w:val="18"/>
        </w:rPr>
        <w:t>Όλα</w:t>
      </w:r>
      <w:r w:rsidR="00934B35" w:rsidRPr="00BC6E97">
        <w:rPr>
          <w:rFonts w:ascii="Tahoma" w:hAnsi="Tahoma" w:cs="Tahoma"/>
          <w:sz w:val="18"/>
          <w:szCs w:val="18"/>
        </w:rPr>
        <w:t xml:space="preserve"> τα κριτήρια είναι δυαδικά </w:t>
      </w:r>
      <w:r w:rsidRPr="00BC6E97">
        <w:rPr>
          <w:rFonts w:ascii="Tahoma" w:hAnsi="Tahoma" w:cs="Tahoma"/>
          <w:sz w:val="18"/>
          <w:szCs w:val="18"/>
        </w:rPr>
        <w:t>(</w:t>
      </w:r>
      <w:r w:rsidR="00934B35" w:rsidRPr="00BC6E97">
        <w:rPr>
          <w:rFonts w:ascii="Tahoma" w:hAnsi="Tahoma" w:cs="Tahoma"/>
          <w:sz w:val="18"/>
          <w:szCs w:val="18"/>
        </w:rPr>
        <w:t>ΝΑΙ/ΟΧΙ)</w:t>
      </w:r>
      <w:r w:rsidRPr="00BC6E97">
        <w:rPr>
          <w:rFonts w:ascii="Tahoma" w:hAnsi="Tahoma" w:cs="Tahoma"/>
          <w:sz w:val="18"/>
          <w:szCs w:val="18"/>
        </w:rPr>
        <w:t xml:space="preserve"> και εξετάζονται τα ακόλουθα</w:t>
      </w:r>
    </w:p>
    <w:p w:rsidR="00934B35" w:rsidRPr="00BC6E97" w:rsidRDefault="00934B35"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2Α1 Πληρότητα και Σαφήνεια  του φυσικού αντικειμένου της προτεινόμενης πράξης</w:t>
      </w:r>
    </w:p>
    <w:p w:rsidR="009E5BFA" w:rsidRPr="00BC6E97" w:rsidRDefault="00FF324D" w:rsidP="0085266F">
      <w:pPr>
        <w:spacing w:after="120" w:line="240" w:lineRule="auto"/>
        <w:ind w:left="540"/>
        <w:jc w:val="both"/>
        <w:rPr>
          <w:rFonts w:ascii="Tahoma" w:hAnsi="Tahoma" w:cs="Tahoma"/>
          <w:sz w:val="18"/>
          <w:szCs w:val="18"/>
        </w:rPr>
      </w:pPr>
      <w:r w:rsidRPr="00BC6E97">
        <w:rPr>
          <w:rFonts w:ascii="Tahoma" w:hAnsi="Tahoma" w:cs="Tahoma"/>
          <w:sz w:val="18"/>
          <w:szCs w:val="18"/>
        </w:rPr>
        <w:t>Εξετάζεται η πληρότητα και η σαφήνεια της τεχνικής περιγραφής του φυσικού αντικειμένου στο</w:t>
      </w:r>
      <w:r w:rsidR="00DD7EBD" w:rsidRPr="00BC6E97">
        <w:rPr>
          <w:rFonts w:ascii="Tahoma" w:hAnsi="Tahoma" w:cs="Tahoma"/>
          <w:sz w:val="18"/>
          <w:szCs w:val="18"/>
        </w:rPr>
        <w:t xml:space="preserve"> ΤΔΠ για το σύνολο των υποέργων </w:t>
      </w:r>
      <w:r w:rsidRPr="00BC6E97">
        <w:rPr>
          <w:rFonts w:ascii="Tahoma" w:hAnsi="Tahoma" w:cs="Tahoma"/>
          <w:sz w:val="18"/>
          <w:szCs w:val="18"/>
        </w:rPr>
        <w:t>α) όσον αφορά τα βασικά, τεχνικά και λειτουργικά χαρακτηριστικά της προτεινόμενης πράξης, 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w:t>
      </w:r>
      <w:r w:rsidR="00DD7EBD" w:rsidRPr="00BC6E97">
        <w:rPr>
          <w:rFonts w:ascii="Tahoma" w:hAnsi="Tahoma" w:cs="Tahoma"/>
          <w:sz w:val="18"/>
          <w:szCs w:val="18"/>
        </w:rPr>
        <w:t xml:space="preserve"> </w:t>
      </w:r>
      <w:r w:rsidRPr="00BC6E97">
        <w:rPr>
          <w:rFonts w:ascii="Tahoma" w:hAnsi="Tahoma" w:cs="Tahoma"/>
          <w:sz w:val="18"/>
          <w:szCs w:val="18"/>
        </w:rPr>
        <w:t xml:space="preserve">γ) στην αποτύπωση των παραδοτέων της πράξης </w:t>
      </w:r>
      <w:r w:rsidR="00DD7EBD" w:rsidRPr="00BC6E97">
        <w:rPr>
          <w:rFonts w:ascii="Tahoma" w:hAnsi="Tahoma" w:cs="Tahoma"/>
          <w:sz w:val="18"/>
          <w:szCs w:val="18"/>
        </w:rPr>
        <w:t xml:space="preserve">και </w:t>
      </w:r>
      <w:r w:rsidRPr="00BC6E97">
        <w:rPr>
          <w:rFonts w:ascii="Tahoma" w:hAnsi="Tahoma" w:cs="Tahoma"/>
          <w:sz w:val="18"/>
          <w:szCs w:val="18"/>
        </w:rPr>
        <w:t>δ) στα μέτρα δημοσιότητας/ επικοινωνίας της προτεινόμενης πράξης (καταλληλότητα δράσεων επικοινωνίας, ανάλογης έκτασης με την προτεινόμενη πράξη).</w:t>
      </w:r>
    </w:p>
    <w:p w:rsidR="00934B35" w:rsidRPr="00BC6E97" w:rsidRDefault="00934B35"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2Α2 Ρεαλιστικότητα του προϋπολογισμού της πράξης σε σχέση με το φυσικό αντικείμενο</w:t>
      </w:r>
    </w:p>
    <w:p w:rsidR="00FF324D" w:rsidRPr="00BC6E97" w:rsidRDefault="00FF324D" w:rsidP="0085266F">
      <w:pPr>
        <w:spacing w:after="120" w:line="240" w:lineRule="auto"/>
        <w:ind w:left="540"/>
        <w:jc w:val="both"/>
        <w:rPr>
          <w:rFonts w:ascii="Tahoma" w:hAnsi="Tahoma" w:cs="Tahoma"/>
          <w:sz w:val="18"/>
          <w:szCs w:val="18"/>
        </w:rPr>
      </w:pPr>
      <w:r w:rsidRPr="00BC6E97">
        <w:rPr>
          <w:rFonts w:ascii="Tahoma" w:hAnsi="Tahoma" w:cs="Tahoma"/>
          <w:sz w:val="18"/>
          <w:szCs w:val="18"/>
        </w:rPr>
        <w:t>Εξετάζεται η ρεαλιστικότητα του προϋπολογισμού της πράξης σε σχέση με το φυσικό της αντικείμενο. Τα στοιχεία που αξιολογούνται είναι:</w:t>
      </w:r>
      <w:r w:rsidR="00DD7EBD" w:rsidRPr="00BC6E97">
        <w:rPr>
          <w:rFonts w:ascii="Tahoma" w:hAnsi="Tahoma" w:cs="Tahoma"/>
          <w:sz w:val="18"/>
          <w:szCs w:val="18"/>
        </w:rPr>
        <w:t xml:space="preserve"> </w:t>
      </w:r>
      <w:r w:rsidRPr="00BC6E97">
        <w:rPr>
          <w:rFonts w:ascii="Tahoma" w:hAnsi="Tahoma" w:cs="Tahoma"/>
          <w:sz w:val="18"/>
          <w:szCs w:val="18"/>
        </w:rPr>
        <w:t>(α) η πληρότητα του προτεινόμενου προϋπολογισμού (εάν περιλαμβάνει όλα τα αναγκαία κόστη για την υλοποίηση του φ</w:t>
      </w:r>
      <w:r w:rsidR="00DD7EBD" w:rsidRPr="00BC6E97">
        <w:rPr>
          <w:rFonts w:ascii="Tahoma" w:hAnsi="Tahoma" w:cs="Tahoma"/>
          <w:sz w:val="18"/>
          <w:szCs w:val="18"/>
        </w:rPr>
        <w:t xml:space="preserve">υσικού αντικειμένου/παραδοτέων) και </w:t>
      </w:r>
      <w:r w:rsidRPr="00BC6E97">
        <w:rPr>
          <w:rFonts w:ascii="Tahoma" w:hAnsi="Tahoma" w:cs="Tahoma"/>
          <w:sz w:val="18"/>
          <w:szCs w:val="18"/>
        </w:rPr>
        <w:t xml:space="preserve">(β) το κατά πόσο η κοστολόγηση της προτεινόμενης πράξης είναι εύλογη. </w:t>
      </w:r>
    </w:p>
    <w:p w:rsidR="00934B35" w:rsidRPr="00BC6E97" w:rsidRDefault="00934B35"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2Α3 Ρεαλιστικότητα χρονοδιαγράμματος ολοκλήρωσης της πράξης</w:t>
      </w:r>
    </w:p>
    <w:p w:rsidR="00BD2237" w:rsidRPr="00BC6E97" w:rsidRDefault="00BD2237" w:rsidP="0085266F">
      <w:pPr>
        <w:spacing w:after="120" w:line="240" w:lineRule="auto"/>
        <w:ind w:left="540"/>
        <w:jc w:val="both"/>
        <w:rPr>
          <w:rFonts w:ascii="Tahoma" w:hAnsi="Tahoma" w:cs="Tahoma"/>
          <w:sz w:val="18"/>
          <w:szCs w:val="18"/>
        </w:rPr>
      </w:pPr>
      <w:r w:rsidRPr="00BC6E97">
        <w:rPr>
          <w:rFonts w:ascii="Tahoma" w:hAnsi="Tahoma" w:cs="Tahoma"/>
          <w:sz w:val="18"/>
          <w:szCs w:val="18"/>
        </w:rPr>
        <w:t>Η ρεαλιστικότητα του χρονοδιαγράμματος  εξετάζεται σε σχέση με α) το φυσικό αντικείμενο, β) την επιλεγμένη μέθοδο υλοποίησης (αυτεπιστασία, ανάθεση κλπ), 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 και. δ) το επίπεδο ωριμότητας της πράξης.</w:t>
      </w:r>
    </w:p>
    <w:p w:rsidR="00BD2237" w:rsidRPr="00BC6E97" w:rsidRDefault="00BD2237" w:rsidP="0085266F">
      <w:pPr>
        <w:spacing w:after="120" w:line="240" w:lineRule="auto"/>
        <w:ind w:left="540"/>
        <w:jc w:val="both"/>
        <w:rPr>
          <w:rFonts w:ascii="Tahoma" w:hAnsi="Tahoma" w:cs="Tahoma"/>
          <w:sz w:val="18"/>
          <w:szCs w:val="18"/>
        </w:rPr>
      </w:pPr>
      <w:r w:rsidRPr="00BC6E97">
        <w:rPr>
          <w:rFonts w:ascii="Tahoma" w:hAnsi="Tahoma" w:cs="Tahoma"/>
          <w:sz w:val="18"/>
          <w:szCs w:val="18"/>
        </w:rPr>
        <w:t>Το χρονοδιάγραμμα για την ολοκλήρωση της ανάθεσης του κυρίου υποέργου (ή των κυρίων υποέργων) δεν πρέπει να υπερβαίνει τις προθεσμίες που ορίζονται στον Ν. 4314/2014(άρθρο 28), ενώ για πράξεις για την υλοποίηση των οποίων απαιτούνται προπαρασκευαστικές ενέργειες ισχύουν τα αναφερόμενα στο άρθρο 27 §4 του ιδίου Νόμου.</w:t>
      </w:r>
    </w:p>
    <w:p w:rsidR="00934B35" w:rsidRPr="00BC6E97" w:rsidRDefault="00934B35" w:rsidP="0085266F">
      <w:pPr>
        <w:spacing w:after="120" w:line="240" w:lineRule="auto"/>
        <w:jc w:val="both"/>
        <w:rPr>
          <w:rFonts w:ascii="Tahoma" w:hAnsi="Tahoma" w:cs="Tahoma"/>
          <w:sz w:val="18"/>
          <w:szCs w:val="18"/>
        </w:rPr>
      </w:pPr>
      <w:r w:rsidRPr="00BC6E97">
        <w:rPr>
          <w:rFonts w:ascii="Tahoma" w:hAnsi="Tahoma" w:cs="Tahoma"/>
          <w:sz w:val="18"/>
          <w:szCs w:val="18"/>
          <w:u w:val="single"/>
        </w:rPr>
        <w:t>Για όλα τα παραπάνω κριτήρια πληρότητας και σαφήνειας του περιεχομένου της πρότασης, η απάντηση πρέπει να είναι θετική "ΝΑΙ"</w:t>
      </w:r>
      <w:r w:rsidRPr="00BC6E97">
        <w:rPr>
          <w:rFonts w:ascii="Tahoma" w:hAnsi="Tahoma" w:cs="Tahoma"/>
          <w:sz w:val="18"/>
          <w:szCs w:val="18"/>
        </w:rPr>
        <w:t xml:space="preserve">  Σε αντίθετη περίπτωση, η πρόταση απορρίπτεται και ενημερώνεται σχετικά ο Δικαιούχος.</w:t>
      </w:r>
    </w:p>
    <w:p w:rsidR="004A6AFB"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Β. Ενσωμάτωση οριζόντιων πολιτικών και τήρηση θεσμικού πλαισίου</w:t>
      </w:r>
      <w:r w:rsidR="004A6AFB" w:rsidRPr="00BC6E97">
        <w:rPr>
          <w:rFonts w:ascii="Tahoma" w:hAnsi="Tahoma" w:cs="Tahoma"/>
          <w:b/>
          <w:sz w:val="18"/>
          <w:szCs w:val="18"/>
          <w:u w:val="single"/>
        </w:rPr>
        <w:t xml:space="preserve"> (όλα τα κριτήρια είναι δυαδικά ΝΑΙ/ΟΧΙ)</w:t>
      </w:r>
    </w:p>
    <w:p w:rsidR="001D487E" w:rsidRPr="00BC6E97" w:rsidRDefault="001D487E" w:rsidP="0085266F">
      <w:pPr>
        <w:spacing w:after="120" w:line="240" w:lineRule="auto"/>
        <w:jc w:val="both"/>
        <w:rPr>
          <w:rFonts w:ascii="Tahoma" w:hAnsi="Tahoma" w:cs="Tahoma"/>
          <w:sz w:val="18"/>
          <w:szCs w:val="18"/>
        </w:rPr>
      </w:pPr>
      <w:r w:rsidRPr="00BC6E97">
        <w:rPr>
          <w:rFonts w:ascii="Tahoma" w:hAnsi="Tahoma" w:cs="Tahoma"/>
          <w:sz w:val="18"/>
          <w:szCs w:val="18"/>
        </w:rPr>
        <w:t>Όλα τα κριτήρια είναι δυαδικά (ΝΑΙ/ΟΧΙ) και εξετάζονται τα ακόλουθα</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Β1. Τήρηση των εθνικών και κοινοτικών κανόνων ως προς τις δημόσιες συμβάσεις έργων, μελετών, προμηθειών και υπηρεσιών</w:t>
      </w:r>
      <w:r w:rsidR="00263CD1" w:rsidRPr="00BC6E97">
        <w:rPr>
          <w:rFonts w:ascii="Tahoma" w:hAnsi="Tahoma" w:cs="Tahoma"/>
          <w:b/>
          <w:sz w:val="18"/>
          <w:szCs w:val="18"/>
        </w:rPr>
        <w:t xml:space="preserve"> και εθνικών κανόνων για την απασχόληση προσωπικού</w:t>
      </w:r>
    </w:p>
    <w:p w:rsidR="0018183D" w:rsidRPr="00BC6E97" w:rsidRDefault="0018183D" w:rsidP="0085266F">
      <w:pPr>
        <w:spacing w:after="120" w:line="240" w:lineRule="auto"/>
        <w:ind w:left="540"/>
        <w:jc w:val="both"/>
        <w:rPr>
          <w:rFonts w:ascii="Tahoma" w:hAnsi="Tahoma" w:cs="Tahoma"/>
          <w:sz w:val="18"/>
          <w:szCs w:val="18"/>
        </w:rPr>
      </w:pPr>
      <w:r w:rsidRPr="00BC6E97">
        <w:rPr>
          <w:rFonts w:ascii="Tahoma" w:hAnsi="Tahoma" w:cs="Tahoma"/>
          <w:sz w:val="18"/>
          <w:szCs w:val="18"/>
        </w:rPr>
        <w:t xml:space="preserve">Εξετάζεται εάν το προτεινόμενο στο ΤΔΠ θεσμικό πλαίσιο υλοποίησης των υποέργων συνάδει με το εθνικό και </w:t>
      </w:r>
      <w:proofErr w:type="spellStart"/>
      <w:r w:rsidRPr="00BC6E97">
        <w:rPr>
          <w:rFonts w:ascii="Tahoma" w:hAnsi="Tahoma" w:cs="Tahoma"/>
          <w:sz w:val="18"/>
          <w:szCs w:val="18"/>
        </w:rPr>
        <w:t>ενωσιακό</w:t>
      </w:r>
      <w:proofErr w:type="spellEnd"/>
      <w:r w:rsidRPr="00BC6E97">
        <w:rPr>
          <w:rFonts w:ascii="Tahoma" w:hAnsi="Tahoma" w:cs="Tahoma"/>
          <w:sz w:val="18"/>
          <w:szCs w:val="18"/>
        </w:rPr>
        <w:t xml:space="preserve"> δίκαιο.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sidRPr="00BC6E97">
        <w:rPr>
          <w:rFonts w:ascii="Tahoma" w:hAnsi="Tahoma" w:cs="Tahoma"/>
          <w:sz w:val="18"/>
          <w:szCs w:val="18"/>
        </w:rPr>
        <w:t>κατ΄</w:t>
      </w:r>
      <w:proofErr w:type="spellEnd"/>
      <w:r w:rsidRPr="00BC6E97">
        <w:rPr>
          <w:rFonts w:ascii="Tahoma" w:hAnsi="Tahoma" w:cs="Tahoma"/>
          <w:sz w:val="18"/>
          <w:szCs w:val="18"/>
        </w:rPr>
        <w:t xml:space="preserve"> αποκοπή μείωση της συγχρηματοδοτούμενης δημόσιας δαπάνης. </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Β2. Συμβατότητα της πράξης με τους κανόνες του ανταγωνισμού και των κρατικών ενισχύσεων</w:t>
      </w:r>
    </w:p>
    <w:p w:rsidR="00CA2EE6" w:rsidRPr="00BC6E97" w:rsidRDefault="00CA2EE6" w:rsidP="0085266F">
      <w:pPr>
        <w:spacing w:after="120" w:line="240" w:lineRule="auto"/>
        <w:ind w:left="540"/>
        <w:jc w:val="both"/>
        <w:rPr>
          <w:rFonts w:ascii="Tahoma" w:hAnsi="Tahoma" w:cs="Tahoma"/>
          <w:sz w:val="18"/>
          <w:szCs w:val="18"/>
        </w:rPr>
      </w:pPr>
      <w:r w:rsidRPr="00BC6E97">
        <w:rPr>
          <w:rFonts w:ascii="Tahoma" w:hAnsi="Tahoma" w:cs="Tahoma"/>
          <w:sz w:val="18"/>
          <w:szCs w:val="18"/>
        </w:rPr>
        <w:lastRenderedPageBreak/>
        <w:t xml:space="preserve">Εξετάζεται, εφόσον η πράξη ενέχει στοιχεία κρατικών ενισχύσεων, η συμβατότητά της με το κανονιστικό πλαίσιο των κρατικών ενισχύσεων. </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Β3. Αειφόρος Ανάπτυξη</w:t>
      </w:r>
    </w:p>
    <w:p w:rsidR="009305B3" w:rsidRPr="00BC6E97" w:rsidRDefault="009305B3" w:rsidP="0085266F">
      <w:pPr>
        <w:spacing w:after="120" w:line="240" w:lineRule="auto"/>
        <w:ind w:left="540"/>
        <w:jc w:val="both"/>
        <w:rPr>
          <w:rFonts w:ascii="Tahoma" w:hAnsi="Tahoma" w:cs="Tahoma"/>
          <w:sz w:val="18"/>
          <w:szCs w:val="18"/>
        </w:rPr>
      </w:pPr>
      <w:r w:rsidRPr="00BC6E97">
        <w:rPr>
          <w:rFonts w:ascii="Tahoma" w:hAnsi="Tahoma" w:cs="Tahoma"/>
          <w:sz w:val="18"/>
          <w:szCs w:val="18"/>
        </w:rPr>
        <w:t>Όσον αφορά στην αξιολόγηση του κριτηρίου 2Β3 εξετάζεται η συμβατότητα της πράξης σε σχέση με την εγκεκριμένη ΚΥΑ Στρατηγικής Μελέτης Περιβαλλοντικών Επιπτώσεων του Ε.Π.</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 xml:space="preserve">Β4. </w:t>
      </w:r>
      <w:r w:rsidR="00263CD1" w:rsidRPr="00BC6E97">
        <w:rPr>
          <w:rFonts w:ascii="Tahoma" w:hAnsi="Tahoma" w:cs="Tahoma"/>
          <w:b/>
          <w:sz w:val="18"/>
          <w:szCs w:val="18"/>
        </w:rPr>
        <w:t>Προαγωγή της ισότητας μεταξύ ανδρών και γυναικών και της μη διάκρισης</w:t>
      </w:r>
    </w:p>
    <w:p w:rsidR="009305B3" w:rsidRPr="00BC6E97" w:rsidRDefault="009305B3" w:rsidP="0085266F">
      <w:pPr>
        <w:spacing w:after="120" w:line="240" w:lineRule="auto"/>
        <w:ind w:left="540"/>
        <w:jc w:val="both"/>
        <w:rPr>
          <w:rFonts w:ascii="Tahoma" w:hAnsi="Tahoma" w:cs="Tahoma"/>
          <w:sz w:val="18"/>
          <w:szCs w:val="18"/>
        </w:rPr>
      </w:pPr>
      <w:r w:rsidRPr="00BC6E97">
        <w:rPr>
          <w:rFonts w:ascii="Tahoma" w:hAnsi="Tahoma" w:cs="Tahoma"/>
          <w:sz w:val="18"/>
          <w:szCs w:val="18"/>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BC6E97">
        <w:rPr>
          <w:rFonts w:ascii="Tahoma" w:hAnsi="Tahoma" w:cs="Tahoma"/>
          <w:sz w:val="18"/>
          <w:szCs w:val="18"/>
        </w:rPr>
        <w:t>εθνοτικής</w:t>
      </w:r>
      <w:proofErr w:type="spellEnd"/>
      <w:r w:rsidRPr="00BC6E97">
        <w:rPr>
          <w:rFonts w:ascii="Tahoma" w:hAnsi="Tahoma" w:cs="Tahoma"/>
          <w:sz w:val="18"/>
          <w:szCs w:val="18"/>
        </w:rPr>
        <w:t xml:space="preserve"> καταγωγής, θρησκείας, πεποιθήσεων, αναπηρίας, ηλικίας, γενετήσιου προσανατολισμού.</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Β5. Εξασφάλιση της προσβασιμότητας των ατόμων με αναπηρία</w:t>
      </w:r>
    </w:p>
    <w:p w:rsidR="00650BB8" w:rsidRPr="00BC6E97" w:rsidRDefault="009305B3" w:rsidP="0085266F">
      <w:pPr>
        <w:spacing w:after="120" w:line="240" w:lineRule="auto"/>
        <w:ind w:left="540"/>
        <w:jc w:val="both"/>
        <w:rPr>
          <w:rFonts w:ascii="Tahoma" w:hAnsi="Tahoma" w:cs="Tahoma"/>
          <w:sz w:val="18"/>
          <w:szCs w:val="18"/>
        </w:rPr>
      </w:pPr>
      <w:r w:rsidRPr="00BC6E97">
        <w:rPr>
          <w:rFonts w:ascii="Tahoma" w:hAnsi="Tahoma" w:cs="Tahoma"/>
          <w:sz w:val="18"/>
          <w:szCs w:val="18"/>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BC6E97">
        <w:rPr>
          <w:rFonts w:ascii="Tahoma" w:hAnsi="Tahoma" w:cs="Tahoma"/>
          <w:sz w:val="18"/>
          <w:szCs w:val="18"/>
        </w:rPr>
        <w:t>συμβασιοποιηθεί</w:t>
      </w:r>
      <w:proofErr w:type="spellEnd"/>
      <w:r w:rsidRPr="00BC6E97">
        <w:rPr>
          <w:rFonts w:ascii="Tahoma" w:hAnsi="Tahoma" w:cs="Tahoma"/>
          <w:sz w:val="18"/>
          <w:szCs w:val="18"/>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w:t>
      </w:r>
      <w:r w:rsidR="005B52DC" w:rsidRPr="00BC6E97">
        <w:rPr>
          <w:rFonts w:ascii="Tahoma" w:hAnsi="Tahoma" w:cs="Tahoma"/>
          <w:sz w:val="18"/>
          <w:szCs w:val="18"/>
        </w:rPr>
        <w:t xml:space="preserve">ετικό Παράρτημα στην Πρόσκληση και </w:t>
      </w:r>
      <w:r w:rsidR="00650BB8" w:rsidRPr="00BC6E97">
        <w:rPr>
          <w:rFonts w:ascii="Tahoma" w:hAnsi="Tahoma" w:cs="Tahoma"/>
          <w:sz w:val="18"/>
          <w:szCs w:val="18"/>
        </w:rPr>
        <w:t>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4A6AFB" w:rsidRPr="00BC6E97" w:rsidRDefault="004A6AFB" w:rsidP="0085266F">
      <w:pPr>
        <w:spacing w:after="120" w:line="240" w:lineRule="auto"/>
        <w:jc w:val="both"/>
        <w:rPr>
          <w:rFonts w:ascii="Tahoma" w:hAnsi="Tahoma" w:cs="Tahoma"/>
          <w:sz w:val="18"/>
          <w:szCs w:val="18"/>
        </w:rPr>
      </w:pPr>
      <w:r w:rsidRPr="00BC6E97">
        <w:rPr>
          <w:rFonts w:ascii="Tahoma" w:hAnsi="Tahoma" w:cs="Tahoma"/>
          <w:sz w:val="18"/>
          <w:szCs w:val="18"/>
          <w:u w:val="single"/>
        </w:rPr>
        <w:t>Για όλα τα παραπάνω κριτήρια, η απάντηση πρέπει να είναι θετική "ΝΑΙ"  ή "ΔΕΝ ΕΦΑΡΜΟΖΕΤΑΙ</w:t>
      </w:r>
      <w:r w:rsidRPr="00BC6E97">
        <w:rPr>
          <w:rFonts w:ascii="Tahoma" w:hAnsi="Tahoma" w:cs="Tahoma"/>
          <w:sz w:val="18"/>
          <w:szCs w:val="18"/>
        </w:rPr>
        <w:t>" Σε αντίθετη περίπτωση, η πρόταση απορρίπτεται και ενημερώνεται σχετικά ο Δικαιούχος.</w:t>
      </w:r>
    </w:p>
    <w:p w:rsidR="00E81DA2" w:rsidRPr="00BC6E97" w:rsidRDefault="00E81DA2" w:rsidP="0085266F">
      <w:pPr>
        <w:spacing w:after="120" w:line="240" w:lineRule="auto"/>
        <w:jc w:val="both"/>
        <w:rPr>
          <w:rFonts w:ascii="Tahoma" w:hAnsi="Tahoma" w:cs="Tahoma"/>
          <w:b/>
          <w:sz w:val="18"/>
          <w:szCs w:val="18"/>
          <w:u w:val="single"/>
        </w:rPr>
      </w:pPr>
    </w:p>
    <w:p w:rsidR="00650BB8" w:rsidRPr="00BC6E97" w:rsidRDefault="004A37F6"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2</w:t>
      </w:r>
      <w:r w:rsidR="00650BB8" w:rsidRPr="00BC6E97">
        <w:rPr>
          <w:rFonts w:ascii="Tahoma" w:hAnsi="Tahoma" w:cs="Tahoma"/>
          <w:b/>
          <w:sz w:val="18"/>
          <w:szCs w:val="18"/>
          <w:u w:val="single"/>
        </w:rPr>
        <w:t>Γ. Σκοπιμότητα πράξης</w:t>
      </w:r>
      <w:r w:rsidR="00FD7304" w:rsidRPr="00BC6E97">
        <w:rPr>
          <w:rFonts w:ascii="Tahoma" w:hAnsi="Tahoma" w:cs="Tahoma"/>
          <w:b/>
          <w:sz w:val="18"/>
          <w:szCs w:val="18"/>
          <w:u w:val="single"/>
        </w:rPr>
        <w:t xml:space="preserve"> (Βαθμολογούμενο κριτήριο)</w:t>
      </w:r>
    </w:p>
    <w:p w:rsidR="0026416E" w:rsidRPr="00BC6E97" w:rsidRDefault="0026416E" w:rsidP="0085266F">
      <w:pPr>
        <w:spacing w:after="120" w:line="240" w:lineRule="auto"/>
        <w:jc w:val="both"/>
        <w:rPr>
          <w:rFonts w:ascii="Tahoma" w:hAnsi="Tahoma" w:cs="Tahoma"/>
          <w:sz w:val="18"/>
          <w:szCs w:val="18"/>
        </w:rPr>
      </w:pPr>
      <w:r w:rsidRPr="00BC6E97">
        <w:rPr>
          <w:rFonts w:ascii="Tahoma" w:hAnsi="Tahoma" w:cs="Tahoma"/>
          <w:sz w:val="18"/>
          <w:szCs w:val="18"/>
        </w:rPr>
        <w:t>Ο Συντελεστής στάθμισης της 3ης Ομάδας Κριτηρίων έχει προσδιοριστεί σε 6</w:t>
      </w:r>
      <w:r w:rsidR="00F75244" w:rsidRPr="00BC6E97">
        <w:rPr>
          <w:rFonts w:ascii="Tahoma" w:hAnsi="Tahoma" w:cs="Tahoma"/>
          <w:sz w:val="18"/>
          <w:szCs w:val="18"/>
        </w:rPr>
        <w:t>5</w:t>
      </w:r>
      <w:r w:rsidRPr="00BC6E97">
        <w:rPr>
          <w:rFonts w:ascii="Tahoma" w:hAnsi="Tahoma" w:cs="Tahoma"/>
          <w:sz w:val="18"/>
          <w:szCs w:val="18"/>
        </w:rPr>
        <w:t>% του συνόλου των βαθμολογούμενων κριτηρίων.</w:t>
      </w:r>
    </w:p>
    <w:p w:rsidR="00CC0689" w:rsidRPr="00BC6E97" w:rsidRDefault="00CC0689" w:rsidP="0085266F">
      <w:pPr>
        <w:spacing w:after="120" w:line="240" w:lineRule="auto"/>
        <w:jc w:val="both"/>
        <w:rPr>
          <w:rFonts w:ascii="Tahoma" w:hAnsi="Tahoma" w:cs="Tahoma"/>
          <w:sz w:val="18"/>
          <w:szCs w:val="18"/>
        </w:rPr>
      </w:pPr>
      <w:r w:rsidRPr="00BC6E97">
        <w:rPr>
          <w:rFonts w:ascii="Tahoma" w:hAnsi="Tahoma" w:cs="Tahoma"/>
          <w:sz w:val="18"/>
          <w:szCs w:val="18"/>
        </w:rPr>
        <w:t>Τ</w:t>
      </w:r>
      <w:r w:rsidR="007F3D00" w:rsidRPr="00BC6E97">
        <w:rPr>
          <w:rFonts w:ascii="Tahoma" w:hAnsi="Tahoma" w:cs="Tahoma"/>
          <w:sz w:val="18"/>
          <w:szCs w:val="18"/>
        </w:rPr>
        <w:t>ο</w:t>
      </w:r>
      <w:r w:rsidRPr="00BC6E97">
        <w:rPr>
          <w:rFonts w:ascii="Tahoma" w:hAnsi="Tahoma" w:cs="Tahoma"/>
          <w:sz w:val="18"/>
          <w:szCs w:val="18"/>
        </w:rPr>
        <w:t xml:space="preserve"> κριτήρι</w:t>
      </w:r>
      <w:r w:rsidR="007F3D00" w:rsidRPr="00BC6E97">
        <w:rPr>
          <w:rFonts w:ascii="Tahoma" w:hAnsi="Tahoma" w:cs="Tahoma"/>
          <w:sz w:val="18"/>
          <w:szCs w:val="18"/>
        </w:rPr>
        <w:t>ο</w:t>
      </w:r>
      <w:r w:rsidRPr="00BC6E97">
        <w:rPr>
          <w:rFonts w:ascii="Tahoma" w:hAnsi="Tahoma" w:cs="Tahoma"/>
          <w:sz w:val="18"/>
          <w:szCs w:val="18"/>
        </w:rPr>
        <w:t xml:space="preserve"> Γ1 δυαδικ</w:t>
      </w:r>
      <w:r w:rsidR="007F3D00" w:rsidRPr="00BC6E97">
        <w:rPr>
          <w:rFonts w:ascii="Tahoma" w:hAnsi="Tahoma" w:cs="Tahoma"/>
          <w:sz w:val="18"/>
          <w:szCs w:val="18"/>
        </w:rPr>
        <w:t>ό</w:t>
      </w:r>
      <w:r w:rsidRPr="00BC6E97">
        <w:rPr>
          <w:rFonts w:ascii="Tahoma" w:hAnsi="Tahoma" w:cs="Tahoma"/>
          <w:sz w:val="18"/>
          <w:szCs w:val="18"/>
        </w:rPr>
        <w:t xml:space="preserve"> (ΝΑΙ/ΟΧΙ) και τα κριτήρια Γ2, Γ3 και Γ4 βαθμολογούμενα.</w:t>
      </w:r>
    </w:p>
    <w:p w:rsidR="00431FA6" w:rsidRPr="00BC6E97" w:rsidRDefault="00431FA6" w:rsidP="0085266F">
      <w:pPr>
        <w:spacing w:after="120" w:line="240" w:lineRule="auto"/>
        <w:jc w:val="both"/>
        <w:rPr>
          <w:rFonts w:ascii="Tahoma" w:hAnsi="Tahoma" w:cs="Tahoma"/>
          <w:sz w:val="18"/>
          <w:szCs w:val="18"/>
        </w:rPr>
      </w:pPr>
      <w:r w:rsidRPr="00BC6E97">
        <w:rPr>
          <w:rFonts w:ascii="Tahoma" w:hAnsi="Tahoma" w:cs="Tahoma"/>
          <w:sz w:val="18"/>
          <w:szCs w:val="18"/>
        </w:rPr>
        <w:t xml:space="preserve">Σε περίπτωση που μία πράξη αποτελείται από περισσότερα του ενός υποέργα </w:t>
      </w:r>
      <w:r w:rsidRPr="00BC6E97">
        <w:rPr>
          <w:rFonts w:ascii="Tahoma" w:hAnsi="Tahoma" w:cs="Tahoma"/>
          <w:sz w:val="18"/>
          <w:szCs w:val="18"/>
          <w:u w:val="single"/>
        </w:rPr>
        <w:t>τα οποία διαφοροποιούνται ως προς τα εξεταζόμενα κριτήρια</w:t>
      </w:r>
      <w:r w:rsidRPr="00BC6E97">
        <w:rPr>
          <w:rFonts w:ascii="Tahoma" w:hAnsi="Tahoma" w:cs="Tahoma"/>
          <w:sz w:val="18"/>
          <w:szCs w:val="18"/>
        </w:rPr>
        <w:t>, η βαθμολογία του κάθε κριτηρίου προκύπτει αθροίζοντας τη βαθμολογία των υποέργων σταθμισμένων με τη χρηματοδοτική τους βαρύτητα στην πράξη.</w:t>
      </w:r>
    </w:p>
    <w:p w:rsidR="004E2314" w:rsidRPr="00BC6E97" w:rsidRDefault="004E2314" w:rsidP="0085266F">
      <w:pPr>
        <w:spacing w:after="120" w:line="240" w:lineRule="auto"/>
        <w:jc w:val="both"/>
        <w:rPr>
          <w:rFonts w:ascii="Tahoma" w:hAnsi="Tahoma" w:cs="Tahoma"/>
          <w:sz w:val="18"/>
          <w:szCs w:val="18"/>
        </w:rPr>
      </w:pPr>
      <w:r w:rsidRPr="00BC6E97">
        <w:rPr>
          <w:rFonts w:ascii="Tahoma" w:hAnsi="Tahoma" w:cs="Tahoma"/>
          <w:sz w:val="18"/>
          <w:szCs w:val="18"/>
        </w:rPr>
        <w:t>Συγκεκριμένα εξετάζονται τα ακόλουθα</w:t>
      </w:r>
    </w:p>
    <w:p w:rsidR="00650BB8" w:rsidRPr="00BC6E97" w:rsidRDefault="00650BB8"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Γ1. Αναγκαιότητα υλοποίησης πράξης</w:t>
      </w:r>
    </w:p>
    <w:p w:rsidR="00C77080" w:rsidRPr="00BC6E97" w:rsidRDefault="00F75244" w:rsidP="0085266F">
      <w:pPr>
        <w:tabs>
          <w:tab w:val="left" w:pos="4536"/>
        </w:tabs>
        <w:spacing w:after="120" w:line="240" w:lineRule="auto"/>
        <w:ind w:left="330"/>
        <w:jc w:val="both"/>
        <w:rPr>
          <w:rFonts w:ascii="Tahoma" w:eastAsia="ArialNarrow" w:hAnsi="Tahoma" w:cs="Tahoma"/>
          <w:sz w:val="18"/>
          <w:szCs w:val="18"/>
        </w:rPr>
      </w:pPr>
      <w:r w:rsidRPr="00BC6E97">
        <w:rPr>
          <w:rFonts w:ascii="Tahoma" w:hAnsi="Tahoma" w:cs="Tahoma"/>
          <w:sz w:val="18"/>
          <w:szCs w:val="18"/>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επίτευξη του ειδικού στόχου που έχει προσδιοριστεί.</w:t>
      </w:r>
      <w:r w:rsidR="00C77080" w:rsidRPr="00BC6E97">
        <w:rPr>
          <w:rFonts w:ascii="Tahoma" w:eastAsia="ArialNarrow" w:hAnsi="Tahoma" w:cs="Tahoma"/>
          <w:sz w:val="18"/>
          <w:szCs w:val="18"/>
        </w:rPr>
        <w:tab/>
      </w:r>
      <w:r w:rsidRPr="00BC6E97">
        <w:rPr>
          <w:rFonts w:ascii="Tahoma" w:eastAsia="ArialNarrow" w:hAnsi="Tahoma" w:cs="Tahoma"/>
          <w:sz w:val="18"/>
          <w:szCs w:val="18"/>
        </w:rPr>
        <w:tab/>
      </w:r>
      <w:r w:rsidRPr="00BC6E97">
        <w:rPr>
          <w:rFonts w:ascii="Tahoma" w:eastAsia="ArialNarrow" w:hAnsi="Tahoma" w:cs="Tahoma"/>
          <w:sz w:val="18"/>
          <w:szCs w:val="18"/>
        </w:rPr>
        <w:tab/>
      </w:r>
      <w:r w:rsidRPr="00BC6E97">
        <w:rPr>
          <w:rFonts w:ascii="Tahoma" w:eastAsia="ArialNarrow" w:hAnsi="Tahoma" w:cs="Tahoma"/>
          <w:sz w:val="18"/>
          <w:szCs w:val="18"/>
        </w:rPr>
        <w:tab/>
      </w:r>
      <w:r w:rsidR="004A37F6" w:rsidRPr="00BC6E97">
        <w:rPr>
          <w:rFonts w:ascii="Tahoma" w:eastAsia="ArialNarrow" w:hAnsi="Tahoma" w:cs="Tahoma"/>
          <w:sz w:val="18"/>
          <w:szCs w:val="18"/>
        </w:rPr>
        <w:t xml:space="preserve">(με δυαδικό τρόπο ΝΑΙ/ΟΧΙ) </w:t>
      </w:r>
    </w:p>
    <w:p w:rsidR="000045CA" w:rsidRPr="00BC6E97" w:rsidRDefault="00650BB8"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Γ2. Αποτελεσματικότητα της πράξης</w:t>
      </w:r>
    </w:p>
    <w:p w:rsidR="00BE3364" w:rsidRPr="00BC6E97" w:rsidRDefault="00BE3364" w:rsidP="0085266F">
      <w:pPr>
        <w:spacing w:after="120" w:line="240" w:lineRule="auto"/>
        <w:ind w:left="547"/>
        <w:jc w:val="both"/>
        <w:rPr>
          <w:rFonts w:ascii="Tahoma" w:hAnsi="Tahoma" w:cs="Tahoma"/>
          <w:sz w:val="18"/>
          <w:szCs w:val="18"/>
        </w:rPr>
      </w:pPr>
      <w:r w:rsidRPr="00BC6E97">
        <w:rPr>
          <w:rFonts w:ascii="Tahoma" w:hAnsi="Tahoma" w:cs="Tahoma"/>
          <w:sz w:val="18"/>
          <w:szCs w:val="18"/>
        </w:rPr>
        <w:t>Με βαθμολόγηση από (</w:t>
      </w:r>
      <w:r w:rsidR="00F75244" w:rsidRPr="00BC6E97">
        <w:rPr>
          <w:rFonts w:ascii="Tahoma" w:hAnsi="Tahoma" w:cs="Tahoma"/>
          <w:sz w:val="18"/>
          <w:szCs w:val="18"/>
        </w:rPr>
        <w:t>0</w:t>
      </w:r>
      <w:r w:rsidRPr="00BC6E97">
        <w:rPr>
          <w:rFonts w:ascii="Tahoma" w:hAnsi="Tahoma" w:cs="Tahoma"/>
          <w:sz w:val="18"/>
          <w:szCs w:val="18"/>
        </w:rPr>
        <w:t>-1</w:t>
      </w:r>
      <w:r w:rsidR="00F75244" w:rsidRPr="00BC6E97">
        <w:rPr>
          <w:rFonts w:ascii="Tahoma" w:hAnsi="Tahoma" w:cs="Tahoma"/>
          <w:sz w:val="18"/>
          <w:szCs w:val="18"/>
        </w:rPr>
        <w:t>2</w:t>
      </w:r>
      <w:r w:rsidRPr="00BC6E97">
        <w:rPr>
          <w:rFonts w:ascii="Tahoma" w:hAnsi="Tahoma" w:cs="Tahoma"/>
          <w:sz w:val="18"/>
          <w:szCs w:val="18"/>
        </w:rPr>
        <w:t xml:space="preserve">) και στάθμιση κριτηρίου </w:t>
      </w:r>
      <w:r w:rsidR="00F75244" w:rsidRPr="00BC6E97">
        <w:rPr>
          <w:rFonts w:ascii="Tahoma" w:hAnsi="Tahoma" w:cs="Tahoma"/>
          <w:sz w:val="18"/>
          <w:szCs w:val="18"/>
        </w:rPr>
        <w:t>40</w:t>
      </w:r>
      <w:r w:rsidRPr="00BC6E97">
        <w:rPr>
          <w:rFonts w:ascii="Tahoma" w:hAnsi="Tahoma" w:cs="Tahoma"/>
          <w:sz w:val="18"/>
          <w:szCs w:val="18"/>
        </w:rPr>
        <w:t xml:space="preserve">%. </w:t>
      </w:r>
    </w:p>
    <w:p w:rsidR="00C77080" w:rsidRPr="00BC6E97" w:rsidRDefault="004050E1"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Εξετάζεται η </w:t>
      </w:r>
      <w:r w:rsidR="00C77080" w:rsidRPr="00BC6E97">
        <w:rPr>
          <w:rFonts w:ascii="Tahoma" w:hAnsi="Tahoma" w:cs="Tahoma"/>
          <w:sz w:val="18"/>
          <w:szCs w:val="18"/>
        </w:rPr>
        <w:t xml:space="preserve">αποτελεσματικότητα της πράξης ως προς την </w:t>
      </w:r>
      <w:r w:rsidR="00F75244" w:rsidRPr="00BC6E97">
        <w:rPr>
          <w:rFonts w:ascii="Tahoma" w:hAnsi="Tahoma" w:cs="Tahoma"/>
          <w:sz w:val="18"/>
          <w:szCs w:val="18"/>
        </w:rPr>
        <w:t xml:space="preserve">εξυπηρέτηση ευρύτερου σχεδιασμού, την καταλληλότητα των χρησιμοποιούμενων υλικών, τον χρόνο </w:t>
      </w:r>
      <w:proofErr w:type="spellStart"/>
      <w:r w:rsidR="00F75244" w:rsidRPr="00BC6E97">
        <w:rPr>
          <w:rFonts w:ascii="Tahoma" w:hAnsi="Tahoma" w:cs="Tahoma"/>
          <w:sz w:val="18"/>
          <w:szCs w:val="18"/>
        </w:rPr>
        <w:t>απόσβασης</w:t>
      </w:r>
      <w:proofErr w:type="spellEnd"/>
      <w:r w:rsidR="00F75244" w:rsidRPr="00BC6E97">
        <w:rPr>
          <w:rFonts w:ascii="Tahoma" w:hAnsi="Tahoma" w:cs="Tahoma"/>
          <w:sz w:val="18"/>
          <w:szCs w:val="18"/>
        </w:rPr>
        <w:t xml:space="preserve"> της επένδυσης, την ενεργειακή αποδοτικότητα της πράξης, την ενσωμάτωση ΑΠΕ και την αναβάθμιση σε ανώτερη κατηγορία.</w:t>
      </w:r>
      <w:r w:rsidR="00BB6847" w:rsidRPr="00BC6E97">
        <w:rPr>
          <w:rFonts w:ascii="Tahoma" w:hAnsi="Tahoma" w:cs="Tahoma"/>
          <w:sz w:val="18"/>
          <w:szCs w:val="18"/>
        </w:rPr>
        <w:t xml:space="preserve"> </w:t>
      </w:r>
    </w:p>
    <w:p w:rsidR="00C77080" w:rsidRPr="00BC6E97" w:rsidRDefault="00326CC8"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Οι προτάσεις βαθμολογούνται </w:t>
      </w:r>
      <w:r w:rsidR="00C77080" w:rsidRPr="00BC6E97">
        <w:rPr>
          <w:rFonts w:ascii="Tahoma" w:hAnsi="Tahoma" w:cs="Tahoma"/>
          <w:sz w:val="18"/>
          <w:szCs w:val="18"/>
        </w:rPr>
        <w:t>ως ακολούθως:</w:t>
      </w:r>
    </w:p>
    <w:tbl>
      <w:tblPr>
        <w:tblStyle w:val="a9"/>
        <w:tblW w:w="0" w:type="auto"/>
        <w:tblLook w:val="04A0" w:firstRow="1" w:lastRow="0" w:firstColumn="1" w:lastColumn="0" w:noHBand="0" w:noVBand="1"/>
      </w:tblPr>
      <w:tblGrid>
        <w:gridCol w:w="4798"/>
        <w:gridCol w:w="3318"/>
        <w:gridCol w:w="1370"/>
      </w:tblGrid>
      <w:tr w:rsidR="00EC0C30" w:rsidRPr="00BC6E97" w:rsidTr="00EC0C30">
        <w:trPr>
          <w:trHeight w:val="347"/>
        </w:trPr>
        <w:tc>
          <w:tcPr>
            <w:tcW w:w="6280" w:type="dxa"/>
          </w:tcPr>
          <w:p w:rsidR="00EC0C30" w:rsidRPr="00BC6E97" w:rsidRDefault="00EC0C30" w:rsidP="00EC0C30">
            <w:pPr>
              <w:jc w:val="both"/>
              <w:rPr>
                <w:rFonts w:ascii="Tahoma" w:eastAsia="ArialNarrow" w:hAnsi="Tahoma" w:cs="Tahoma"/>
                <w:b/>
                <w:sz w:val="18"/>
                <w:szCs w:val="18"/>
              </w:rPr>
            </w:pPr>
            <w:r w:rsidRPr="00BC6E97">
              <w:rPr>
                <w:rFonts w:ascii="Tahoma" w:eastAsia="ArialNarrow" w:hAnsi="Tahoma" w:cs="Tahoma"/>
                <w:b/>
                <w:sz w:val="18"/>
                <w:szCs w:val="18"/>
              </w:rPr>
              <w:t>Εξειδίκευση κριτηρίου</w:t>
            </w:r>
            <w:r w:rsidRPr="00BC6E97">
              <w:rPr>
                <w:rFonts w:ascii="Tahoma" w:eastAsia="ArialNarrow" w:hAnsi="Tahoma" w:cs="Tahoma"/>
                <w:b/>
                <w:sz w:val="18"/>
                <w:szCs w:val="18"/>
              </w:rPr>
              <w:tab/>
            </w:r>
            <w:proofErr w:type="spellStart"/>
            <w:r w:rsidRPr="00BC6E97">
              <w:rPr>
                <w:rFonts w:ascii="Tahoma" w:eastAsia="ArialNarrow" w:hAnsi="Tahoma" w:cs="Tahoma"/>
                <w:b/>
                <w:sz w:val="18"/>
                <w:szCs w:val="18"/>
              </w:rPr>
              <w:t>υποκριτηρίου</w:t>
            </w:r>
            <w:proofErr w:type="spellEnd"/>
          </w:p>
        </w:tc>
        <w:tc>
          <w:tcPr>
            <w:tcW w:w="4180" w:type="dxa"/>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sz w:val="18"/>
                <w:szCs w:val="18"/>
              </w:rPr>
              <w:t>Κατάσταση</w:t>
            </w:r>
          </w:p>
        </w:tc>
        <w:tc>
          <w:tcPr>
            <w:tcW w:w="1620" w:type="dxa"/>
          </w:tcPr>
          <w:p w:rsidR="00EC0C30" w:rsidRPr="00BC6E97" w:rsidRDefault="00EC0C30" w:rsidP="00EC0C30">
            <w:pPr>
              <w:jc w:val="both"/>
              <w:rPr>
                <w:rFonts w:ascii="Tahoma" w:eastAsia="ArialNarrow" w:hAnsi="Tahoma" w:cs="Tahoma"/>
                <w:b/>
                <w:sz w:val="18"/>
                <w:szCs w:val="18"/>
              </w:rPr>
            </w:pPr>
            <w:r w:rsidRPr="00BC6E97">
              <w:rPr>
                <w:rFonts w:ascii="Tahoma" w:eastAsia="ArialNarrow" w:hAnsi="Tahoma" w:cs="Tahoma"/>
                <w:b/>
                <w:sz w:val="18"/>
                <w:szCs w:val="18"/>
              </w:rPr>
              <w:t>Βαθμός</w:t>
            </w:r>
          </w:p>
        </w:tc>
      </w:tr>
      <w:tr w:rsidR="00EC0C30" w:rsidRPr="00BC6E97" w:rsidTr="00EC0C30">
        <w:trPr>
          <w:trHeight w:val="750"/>
        </w:trPr>
        <w:tc>
          <w:tcPr>
            <w:tcW w:w="6280" w:type="dxa"/>
            <w:vMerge w:val="restart"/>
            <w:hideMark/>
          </w:tcPr>
          <w:p w:rsidR="00EC0C30" w:rsidRPr="00BC6E97" w:rsidRDefault="00233542" w:rsidP="00EC0C30">
            <w:pPr>
              <w:jc w:val="both"/>
              <w:rPr>
                <w:rFonts w:ascii="Tahoma" w:eastAsia="ArialNarrow" w:hAnsi="Tahoma" w:cs="Tahoma"/>
                <w:sz w:val="18"/>
                <w:szCs w:val="18"/>
              </w:rPr>
            </w:pPr>
            <w:r w:rsidRPr="00BC6E97">
              <w:rPr>
                <w:rFonts w:ascii="Tahoma" w:eastAsia="ArialNarrow" w:hAnsi="Tahoma" w:cs="Tahoma"/>
                <w:sz w:val="18"/>
                <w:szCs w:val="18"/>
              </w:rPr>
              <w:t>Συμβολή στην υλοποίηση στόχων του ευρύτερου σχεδιασμού. 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και η έννοια του Ολοκληρωμένου των παρεμβάσεων σύμφωνα με τις απαιτήσεις του Προγράμματος και των Θεματικών Στόχω</w:t>
            </w:r>
            <w:r w:rsidR="002B0427" w:rsidRPr="00BC6E97">
              <w:rPr>
                <w:rFonts w:ascii="Tahoma" w:eastAsia="ArialNarrow" w:hAnsi="Tahoma" w:cs="Tahoma"/>
                <w:sz w:val="18"/>
                <w:szCs w:val="18"/>
              </w:rPr>
              <w:t>ν</w:t>
            </w: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(το προτεινόμενο έργο περιλαμβάνεται σε Σχέδιο ΟΧΕ, ή ΒΑΑ, ή Ολοκληρωμένης Αστικής Παρέμβασης )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10</w:t>
            </w:r>
          </w:p>
        </w:tc>
      </w:tr>
      <w:tr w:rsidR="00EC0C30" w:rsidRPr="00BC6E97" w:rsidTr="00EC0C30">
        <w:trPr>
          <w:trHeight w:val="66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Μέση</w:t>
            </w:r>
            <w:r w:rsidRPr="00BC6E97">
              <w:rPr>
                <w:rFonts w:ascii="Tahoma" w:eastAsia="ArialNarrow" w:hAnsi="Tahoma" w:cs="Tahoma"/>
                <w:sz w:val="18"/>
                <w:szCs w:val="18"/>
              </w:rPr>
              <w:t xml:space="preserve"> (το προτεινόμενο έργο περιλαμβάνεται σε Επιχειρησιακό Σχέδιο του δυνητικού δικαιούχου) </w:t>
            </w:r>
          </w:p>
        </w:tc>
        <w:tc>
          <w:tcPr>
            <w:tcW w:w="1620" w:type="dxa"/>
            <w:hideMark/>
          </w:tcPr>
          <w:p w:rsidR="00EC0C30" w:rsidRPr="00BC6E97" w:rsidRDefault="001265A7" w:rsidP="00EC0C30">
            <w:pPr>
              <w:jc w:val="both"/>
              <w:rPr>
                <w:rFonts w:ascii="Tahoma" w:eastAsia="ArialNarrow" w:hAnsi="Tahoma" w:cs="Tahoma"/>
                <w:sz w:val="18"/>
                <w:szCs w:val="18"/>
              </w:rPr>
            </w:pPr>
            <w:r w:rsidRPr="00BC6E97">
              <w:rPr>
                <w:rFonts w:ascii="Tahoma" w:eastAsia="ArialNarrow" w:hAnsi="Tahoma" w:cs="Tahoma"/>
                <w:sz w:val="18"/>
                <w:szCs w:val="18"/>
              </w:rPr>
              <w:t>8</w:t>
            </w:r>
          </w:p>
        </w:tc>
      </w:tr>
      <w:tr w:rsidR="00EC0C30" w:rsidRPr="00BC6E97" w:rsidTr="00EC0C30">
        <w:trPr>
          <w:trHeight w:val="1065"/>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(το προτεινόμενο έργο έχει απλή συνέργεια με άλλα παρόμοια έργα που έχουν υλοποιηθεί ή πρόκειται να υλοποιηθούν στην Περιφέρεια, όπως τεκμηριώνεται από το δυνητικό </w:t>
            </w:r>
            <w:r w:rsidRPr="00BC6E97">
              <w:rPr>
                <w:rFonts w:ascii="Tahoma" w:eastAsia="ArialNarrow" w:hAnsi="Tahoma" w:cs="Tahoma"/>
                <w:sz w:val="18"/>
                <w:szCs w:val="18"/>
              </w:rPr>
              <w:lastRenderedPageBreak/>
              <w:t xml:space="preserve">δικαιούχο) </w:t>
            </w:r>
          </w:p>
        </w:tc>
        <w:tc>
          <w:tcPr>
            <w:tcW w:w="1620" w:type="dxa"/>
            <w:hideMark/>
          </w:tcPr>
          <w:p w:rsidR="00EC0C30" w:rsidRPr="00BC6E97" w:rsidRDefault="001265A7" w:rsidP="00EC0C30">
            <w:pPr>
              <w:jc w:val="both"/>
              <w:rPr>
                <w:rFonts w:ascii="Tahoma" w:eastAsia="ArialNarrow" w:hAnsi="Tahoma" w:cs="Tahoma"/>
                <w:sz w:val="18"/>
                <w:szCs w:val="18"/>
              </w:rPr>
            </w:pPr>
            <w:r w:rsidRPr="00BC6E97">
              <w:rPr>
                <w:rFonts w:ascii="Tahoma" w:eastAsia="ArialNarrow" w:hAnsi="Tahoma" w:cs="Tahoma"/>
                <w:sz w:val="18"/>
                <w:szCs w:val="18"/>
              </w:rPr>
              <w:lastRenderedPageBreak/>
              <w:t>5</w:t>
            </w:r>
          </w:p>
        </w:tc>
      </w:tr>
      <w:tr w:rsidR="00EC0C30" w:rsidRPr="00BC6E97" w:rsidTr="00EC0C30">
        <w:trPr>
          <w:trHeight w:val="525"/>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EC0C30" w:rsidRPr="00BC6E97" w:rsidTr="00EC0C30">
        <w:trPr>
          <w:trHeight w:val="720"/>
        </w:trPr>
        <w:tc>
          <w:tcPr>
            <w:tcW w:w="6280" w:type="dxa"/>
            <w:vMerge w:val="restart"/>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Κατάλληλη επιλογή υλικών ως προς την βέλτιστη ενεργειακή απόδοση αλλά και ως προς την υγιεινή και ασφάλεια των χρηστών των εγκαταστάσεων</w:t>
            </w: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(η αίτηση συνοδεύεται από κατάλληλα πιστοποιητικά για το σύνολο των υλικών που θα χρησιμοποιηθούν)</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10</w:t>
            </w:r>
          </w:p>
        </w:tc>
      </w:tr>
      <w:tr w:rsidR="00EC0C30" w:rsidRPr="00BC6E97" w:rsidTr="00EC0C30">
        <w:trPr>
          <w:trHeight w:val="72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(η αίτηση συνοδεύεται από κατάλληλα πιστοποιητικά σε ποσοστό &lt;50% των υλικών που θα χρησιμοποιηθούν)</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4</w:t>
            </w:r>
          </w:p>
        </w:tc>
      </w:tr>
      <w:tr w:rsidR="00EC0C30" w:rsidRPr="00BC6E97" w:rsidTr="00EC0C30">
        <w:trPr>
          <w:trHeight w:val="375"/>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EC0C30" w:rsidRPr="00BC6E97" w:rsidTr="00EC0C30">
        <w:trPr>
          <w:trHeight w:val="720"/>
        </w:trPr>
        <w:tc>
          <w:tcPr>
            <w:tcW w:w="6280" w:type="dxa"/>
            <w:vMerge w:val="restart"/>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Θετική αναλογία κόστους/</w:t>
            </w:r>
            <w:proofErr w:type="spellStart"/>
            <w:r w:rsidRPr="00BC6E97">
              <w:rPr>
                <w:rFonts w:ascii="Tahoma" w:eastAsia="ArialNarrow" w:hAnsi="Tahoma" w:cs="Tahoma"/>
                <w:sz w:val="18"/>
                <w:szCs w:val="18"/>
              </w:rPr>
              <w:t>ωφέλους</w:t>
            </w:r>
            <w:proofErr w:type="spellEnd"/>
            <w:r w:rsidRPr="00BC6E97">
              <w:rPr>
                <w:rFonts w:ascii="Tahoma" w:eastAsia="ArialNarrow" w:hAnsi="Tahoma" w:cs="Tahoma"/>
                <w:sz w:val="18"/>
                <w:szCs w:val="18"/>
              </w:rPr>
              <w:t xml:space="preserve"> &lt;25 ετών, ως προς τον προσδόκιμο χρόνο ζωής των κατασκευών και με περιορισμένη ανάγκη συντήρησης, σύμφωνα με την Οδηγία 2012/27/ΕΕ.   </w:t>
            </w: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(το κόστος επένδυσης </w:t>
            </w:r>
            <w:proofErr w:type="spellStart"/>
            <w:r w:rsidRPr="00BC6E97">
              <w:rPr>
                <w:rFonts w:ascii="Tahoma" w:eastAsia="ArialNarrow" w:hAnsi="Tahoma" w:cs="Tahoma"/>
                <w:sz w:val="18"/>
                <w:szCs w:val="18"/>
              </w:rPr>
              <w:t>αποσβαίνεται</w:t>
            </w:r>
            <w:proofErr w:type="spellEnd"/>
            <w:r w:rsidRPr="00BC6E97">
              <w:rPr>
                <w:rFonts w:ascii="Tahoma" w:eastAsia="ArialNarrow" w:hAnsi="Tahoma" w:cs="Tahoma"/>
                <w:sz w:val="18"/>
                <w:szCs w:val="18"/>
              </w:rPr>
              <w:t xml:space="preserve"> σε χρόνο 15 ετών&lt;t&lt;25 ετών, όπως θα πρέπει να </w:t>
            </w:r>
            <w:r w:rsidR="00F447A1" w:rsidRPr="00BC6E97">
              <w:rPr>
                <w:rFonts w:ascii="Tahoma" w:eastAsia="ArialNarrow" w:hAnsi="Tahoma" w:cs="Tahoma"/>
                <w:sz w:val="18"/>
                <w:szCs w:val="18"/>
              </w:rPr>
              <w:t>αποδεικνύεται</w:t>
            </w:r>
            <w:r w:rsidRPr="00BC6E97">
              <w:rPr>
                <w:rFonts w:ascii="Tahoma" w:eastAsia="ArialNarrow" w:hAnsi="Tahoma" w:cs="Tahoma"/>
                <w:sz w:val="18"/>
                <w:szCs w:val="18"/>
              </w:rPr>
              <w:t xml:space="preserve"> από το ΠΕΑ)</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10</w:t>
            </w:r>
          </w:p>
        </w:tc>
      </w:tr>
      <w:tr w:rsidR="00EC0C30" w:rsidRPr="00BC6E97" w:rsidTr="00EC0C30">
        <w:trPr>
          <w:trHeight w:val="72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Μέση</w:t>
            </w:r>
            <w:r w:rsidRPr="00BC6E97">
              <w:rPr>
                <w:rFonts w:ascii="Tahoma" w:eastAsia="ArialNarrow" w:hAnsi="Tahoma" w:cs="Tahoma"/>
                <w:sz w:val="18"/>
                <w:szCs w:val="18"/>
              </w:rPr>
              <w:t xml:space="preserve"> (το κόστος επένδυσης </w:t>
            </w:r>
            <w:proofErr w:type="spellStart"/>
            <w:r w:rsidRPr="00BC6E97">
              <w:rPr>
                <w:rFonts w:ascii="Tahoma" w:eastAsia="ArialNarrow" w:hAnsi="Tahoma" w:cs="Tahoma"/>
                <w:sz w:val="18"/>
                <w:szCs w:val="18"/>
              </w:rPr>
              <w:t>αποσβαίνεται</w:t>
            </w:r>
            <w:proofErr w:type="spellEnd"/>
            <w:r w:rsidRPr="00BC6E97">
              <w:rPr>
                <w:rFonts w:ascii="Tahoma" w:eastAsia="ArialNarrow" w:hAnsi="Tahoma" w:cs="Tahoma"/>
                <w:sz w:val="18"/>
                <w:szCs w:val="18"/>
              </w:rPr>
              <w:t xml:space="preserve"> σε χρόνο 3 ετών&lt;t&lt;15 ετών όπως θα πρέπει να </w:t>
            </w:r>
            <w:r w:rsidR="00F447A1" w:rsidRPr="00BC6E97">
              <w:rPr>
                <w:rFonts w:ascii="Tahoma" w:eastAsia="ArialNarrow" w:hAnsi="Tahoma" w:cs="Tahoma"/>
                <w:sz w:val="18"/>
                <w:szCs w:val="18"/>
              </w:rPr>
              <w:t>αποδεικνύεται</w:t>
            </w:r>
            <w:r w:rsidRPr="00BC6E97">
              <w:rPr>
                <w:rFonts w:ascii="Tahoma" w:eastAsia="ArialNarrow" w:hAnsi="Tahoma" w:cs="Tahoma"/>
                <w:sz w:val="18"/>
                <w:szCs w:val="18"/>
              </w:rPr>
              <w:t xml:space="preserve"> από το ΠΕΑ)</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7</w:t>
            </w:r>
          </w:p>
        </w:tc>
      </w:tr>
      <w:tr w:rsidR="00EC0C30" w:rsidRPr="00BC6E97" w:rsidTr="00EC0C30">
        <w:trPr>
          <w:trHeight w:val="66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(το κόστος επένδυσης </w:t>
            </w:r>
            <w:proofErr w:type="spellStart"/>
            <w:r w:rsidRPr="00BC6E97">
              <w:rPr>
                <w:rFonts w:ascii="Tahoma" w:eastAsia="ArialNarrow" w:hAnsi="Tahoma" w:cs="Tahoma"/>
                <w:sz w:val="18"/>
                <w:szCs w:val="18"/>
              </w:rPr>
              <w:t>αποσβαίνεται</w:t>
            </w:r>
            <w:proofErr w:type="spellEnd"/>
            <w:r w:rsidRPr="00BC6E97">
              <w:rPr>
                <w:rFonts w:ascii="Tahoma" w:eastAsia="ArialNarrow" w:hAnsi="Tahoma" w:cs="Tahoma"/>
                <w:sz w:val="18"/>
                <w:szCs w:val="18"/>
              </w:rPr>
              <w:t xml:space="preserve"> σε χρόνο &lt;3 ετών ή &gt;25ετών όπως θα πρέπει να </w:t>
            </w:r>
            <w:r w:rsidR="00F447A1" w:rsidRPr="00BC6E97">
              <w:rPr>
                <w:rFonts w:ascii="Tahoma" w:eastAsia="ArialNarrow" w:hAnsi="Tahoma" w:cs="Tahoma"/>
                <w:sz w:val="18"/>
                <w:szCs w:val="18"/>
              </w:rPr>
              <w:t>αποδεικνύεται</w:t>
            </w:r>
            <w:bookmarkStart w:id="0" w:name="_GoBack"/>
            <w:bookmarkEnd w:id="0"/>
            <w:r w:rsidRPr="00BC6E97">
              <w:rPr>
                <w:rFonts w:ascii="Tahoma" w:eastAsia="ArialNarrow" w:hAnsi="Tahoma" w:cs="Tahoma"/>
                <w:sz w:val="18"/>
                <w:szCs w:val="18"/>
              </w:rPr>
              <w:t xml:space="preserve"> από το ΠΕΑ)</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4</w:t>
            </w:r>
          </w:p>
        </w:tc>
      </w:tr>
      <w:tr w:rsidR="00EC0C30" w:rsidRPr="00BC6E97" w:rsidTr="00EC0C30">
        <w:trPr>
          <w:trHeight w:val="54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EC0C30" w:rsidRPr="00BC6E97" w:rsidTr="00EC0C30">
        <w:trPr>
          <w:trHeight w:val="540"/>
        </w:trPr>
        <w:tc>
          <w:tcPr>
            <w:tcW w:w="6280" w:type="dxa"/>
            <w:vMerge w:val="restart"/>
            <w:hideMark/>
          </w:tcPr>
          <w:p w:rsidR="00EC0C30" w:rsidRPr="00BC6E97" w:rsidRDefault="00EC0C30" w:rsidP="00E075D0">
            <w:pPr>
              <w:rPr>
                <w:rFonts w:ascii="Tahoma" w:eastAsia="ArialNarrow" w:hAnsi="Tahoma" w:cs="Tahoma"/>
                <w:sz w:val="18"/>
                <w:szCs w:val="18"/>
              </w:rPr>
            </w:pPr>
            <w:r w:rsidRPr="00BC6E97">
              <w:rPr>
                <w:rFonts w:ascii="Tahoma" w:eastAsia="ArialNarrow" w:hAnsi="Tahoma" w:cs="Tahoma"/>
                <w:sz w:val="18"/>
                <w:szCs w:val="18"/>
              </w:rPr>
              <w:t>Εξετάζεται η ενεργειακή αποδοτικότητα της πράξης. Προσδιορίζεται η εξοικονομούμενη ενέργεια ανά μονάδα επιφάνειας (</w:t>
            </w:r>
            <w:proofErr w:type="spellStart"/>
            <w:r w:rsidRPr="00BC6E97">
              <w:rPr>
                <w:rFonts w:ascii="Tahoma" w:eastAsia="ArialNarrow" w:hAnsi="Tahoma" w:cs="Tahoma"/>
                <w:sz w:val="18"/>
                <w:szCs w:val="18"/>
              </w:rPr>
              <w:t>ktoe</w:t>
            </w:r>
            <w:proofErr w:type="spellEnd"/>
            <w:r w:rsidRPr="00BC6E97">
              <w:rPr>
                <w:rFonts w:ascii="Tahoma" w:eastAsia="ArialNarrow" w:hAnsi="Tahoma" w:cs="Tahoma"/>
                <w:sz w:val="18"/>
                <w:szCs w:val="18"/>
              </w:rPr>
              <w:t>/</w:t>
            </w:r>
            <w:proofErr w:type="spellStart"/>
            <w:r w:rsidRPr="00BC6E97">
              <w:rPr>
                <w:rFonts w:ascii="Tahoma" w:eastAsia="ArialNarrow" w:hAnsi="Tahoma" w:cs="Tahoma"/>
                <w:sz w:val="18"/>
                <w:szCs w:val="18"/>
              </w:rPr>
              <w:t>τ.μ</w:t>
            </w:r>
            <w:proofErr w:type="spellEnd"/>
            <w:r w:rsidRPr="00BC6E97">
              <w:rPr>
                <w:rFonts w:ascii="Tahoma" w:eastAsia="ArialNarrow" w:hAnsi="Tahoma" w:cs="Tahoma"/>
                <w:sz w:val="18"/>
                <w:szCs w:val="18"/>
              </w:rPr>
              <w:t>.).</w:t>
            </w: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(&gt;60% μείωση)</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12</w:t>
            </w:r>
          </w:p>
        </w:tc>
      </w:tr>
      <w:tr w:rsidR="00EC0C30" w:rsidRPr="00BC6E97" w:rsidTr="00EC0C30">
        <w:trPr>
          <w:trHeight w:val="540"/>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Μέση</w:t>
            </w:r>
            <w:r w:rsidRPr="00BC6E97">
              <w:rPr>
                <w:rFonts w:ascii="Tahoma" w:eastAsia="ArialNarrow" w:hAnsi="Tahoma" w:cs="Tahoma"/>
                <w:sz w:val="18"/>
                <w:szCs w:val="18"/>
              </w:rPr>
              <w:t xml:space="preserve"> (30-60% μείωση)</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8</w:t>
            </w:r>
          </w:p>
        </w:tc>
      </w:tr>
      <w:tr w:rsidR="00EC0C30" w:rsidRPr="00BC6E97" w:rsidTr="00EC0C30">
        <w:trPr>
          <w:trHeight w:val="540"/>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(15-30% μείωση)</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4</w:t>
            </w:r>
          </w:p>
        </w:tc>
      </w:tr>
      <w:tr w:rsidR="00EC0C30" w:rsidRPr="00BC6E97" w:rsidTr="00EC0C30">
        <w:trPr>
          <w:trHeight w:val="420"/>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EC0C30" w:rsidRPr="00BC6E97" w:rsidTr="00EC0C30">
        <w:trPr>
          <w:trHeight w:val="690"/>
        </w:trPr>
        <w:tc>
          <w:tcPr>
            <w:tcW w:w="6280" w:type="dxa"/>
            <w:vMerge w:val="restart"/>
            <w:hideMark/>
          </w:tcPr>
          <w:p w:rsidR="00EC0C30" w:rsidRPr="00BC6E97" w:rsidRDefault="00EC0C30" w:rsidP="00E075D0">
            <w:pPr>
              <w:rPr>
                <w:rFonts w:ascii="Tahoma" w:eastAsia="ArialNarrow" w:hAnsi="Tahoma" w:cs="Tahoma"/>
                <w:sz w:val="18"/>
                <w:szCs w:val="18"/>
              </w:rPr>
            </w:pPr>
            <w:r w:rsidRPr="00BC6E97">
              <w:rPr>
                <w:rFonts w:ascii="Tahoma" w:eastAsia="ArialNarrow" w:hAnsi="Tahoma" w:cs="Tahoma"/>
                <w:sz w:val="18"/>
                <w:szCs w:val="18"/>
              </w:rPr>
              <w:t>Εξετάζεται η Ενσωμάτωση τεχνολογιών ΑΠΕ  με τον προσδιορισμό του ποσοστού εξυπηρέτησης αναγκών με ΑΠΕ επί της συνολικής κατανάλωσης ενέργειας.</w:t>
            </w:r>
          </w:p>
        </w:tc>
        <w:tc>
          <w:tcPr>
            <w:tcW w:w="4180" w:type="dxa"/>
            <w:hideMark/>
          </w:tcPr>
          <w:p w:rsidR="00EC0C30" w:rsidRPr="00BC6E97" w:rsidRDefault="00EC0C30" w:rsidP="00640605">
            <w:pPr>
              <w:rPr>
                <w:rFonts w:ascii="Tahoma" w:eastAsia="ArialNarrow" w:hAnsi="Tahoma" w:cs="Tahoma"/>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(&gt; 70% εξυπηρέτηση αναγκών με ΑΠΕ επί της συνολικής κατανάλωσης ενέργειας)</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12</w:t>
            </w:r>
          </w:p>
        </w:tc>
      </w:tr>
      <w:tr w:rsidR="00EC0C30" w:rsidRPr="00BC6E97" w:rsidTr="00EC0C30">
        <w:trPr>
          <w:trHeight w:val="675"/>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640605">
            <w:pPr>
              <w:rPr>
                <w:rFonts w:ascii="Tahoma" w:eastAsia="ArialNarrow" w:hAnsi="Tahoma" w:cs="Tahoma"/>
                <w:sz w:val="18"/>
                <w:szCs w:val="18"/>
              </w:rPr>
            </w:pPr>
            <w:r w:rsidRPr="00BC6E97">
              <w:rPr>
                <w:rFonts w:ascii="Tahoma" w:eastAsia="ArialNarrow" w:hAnsi="Tahoma" w:cs="Tahoma"/>
                <w:b/>
                <w:bCs/>
                <w:sz w:val="18"/>
                <w:szCs w:val="18"/>
              </w:rPr>
              <w:t>Μέση</w:t>
            </w:r>
            <w:r w:rsidRPr="00BC6E97">
              <w:rPr>
                <w:rFonts w:ascii="Tahoma" w:eastAsia="ArialNarrow" w:hAnsi="Tahoma" w:cs="Tahoma"/>
                <w:sz w:val="18"/>
                <w:szCs w:val="18"/>
              </w:rPr>
              <w:t xml:space="preserve"> (40% - 69% εξυπηρέτησης αναγκών με ΑΠΕ επί της συνολικής κατανάλωσης ενέργειας)</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8</w:t>
            </w:r>
          </w:p>
        </w:tc>
      </w:tr>
      <w:tr w:rsidR="00EC0C30" w:rsidRPr="00BC6E97" w:rsidTr="00EC0C30">
        <w:trPr>
          <w:trHeight w:val="705"/>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640605">
            <w:pPr>
              <w:rPr>
                <w:rFonts w:ascii="Tahoma" w:eastAsia="ArialNarrow" w:hAnsi="Tahoma" w:cs="Tahoma"/>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(40% &lt;  εξυπηρέτηση αναγκών με ΑΠΕ επί της συνολικής κατανάλωσης ενέργειας)</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4</w:t>
            </w:r>
          </w:p>
        </w:tc>
      </w:tr>
      <w:tr w:rsidR="00EC0C30" w:rsidRPr="00BC6E97" w:rsidTr="00EC0C30">
        <w:trPr>
          <w:trHeight w:val="420"/>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EC0C30" w:rsidRPr="00BC6E97" w:rsidTr="00EC0C30">
        <w:trPr>
          <w:trHeight w:val="435"/>
        </w:trPr>
        <w:tc>
          <w:tcPr>
            <w:tcW w:w="6280" w:type="dxa"/>
            <w:vMerge w:val="restart"/>
            <w:hideMark/>
          </w:tcPr>
          <w:p w:rsidR="00EC0C30" w:rsidRPr="00BC6E97" w:rsidRDefault="00EC0C30" w:rsidP="00385C09">
            <w:pPr>
              <w:rPr>
                <w:rFonts w:ascii="Tahoma" w:eastAsia="ArialNarrow" w:hAnsi="Tahoma" w:cs="Tahoma"/>
                <w:sz w:val="18"/>
                <w:szCs w:val="18"/>
              </w:rPr>
            </w:pPr>
            <w:r w:rsidRPr="00BC6E97">
              <w:rPr>
                <w:rFonts w:ascii="Tahoma" w:eastAsia="ArialNarrow" w:hAnsi="Tahoma" w:cs="Tahoma"/>
                <w:sz w:val="18"/>
                <w:szCs w:val="18"/>
              </w:rPr>
              <w:t xml:space="preserve">Η αναβάθμιση σε ανώτερη της κατηγορίας ελάχιστων προδιαγραφών όπως ορίζεται από το θεσμικό πλαίσιο (κατηγορία Β) και προκύπτει από το 2ο πιστοποιητικό ενεργειακής απόδοσης. </w:t>
            </w: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Κτίριο Κατηγορίας Α+</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12</w:t>
            </w:r>
          </w:p>
        </w:tc>
      </w:tr>
      <w:tr w:rsidR="00EC0C30" w:rsidRPr="00BC6E97" w:rsidTr="00EC0C30">
        <w:trPr>
          <w:trHeight w:val="45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Κτίριο Κατηγορίας Α</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8</w:t>
            </w:r>
          </w:p>
        </w:tc>
      </w:tr>
      <w:tr w:rsidR="00EC0C30" w:rsidRPr="00BC6E97" w:rsidTr="00EC0C30">
        <w:trPr>
          <w:trHeight w:val="405"/>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2F1103">
            <w:pPr>
              <w:jc w:val="both"/>
              <w:rPr>
                <w:rFonts w:ascii="Tahoma" w:eastAsia="ArialNarrow" w:hAnsi="Tahoma" w:cs="Tahoma"/>
                <w:sz w:val="18"/>
                <w:szCs w:val="18"/>
              </w:rPr>
            </w:pPr>
            <w:r w:rsidRPr="00BC6E97">
              <w:rPr>
                <w:rFonts w:ascii="Tahoma" w:eastAsia="ArialNarrow" w:hAnsi="Tahoma" w:cs="Tahoma"/>
                <w:sz w:val="18"/>
                <w:szCs w:val="18"/>
              </w:rPr>
              <w:t>Κτίριο Κατηγορίας Β</w:t>
            </w:r>
            <w:r w:rsidR="00063499" w:rsidRPr="00BC6E97">
              <w:rPr>
                <w:rFonts w:ascii="Tahoma" w:eastAsia="ArialNarrow" w:hAnsi="Tahoma" w:cs="Tahoma"/>
                <w:sz w:val="18"/>
                <w:szCs w:val="18"/>
              </w:rPr>
              <w:t>+</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4</w:t>
            </w:r>
          </w:p>
        </w:tc>
      </w:tr>
      <w:tr w:rsidR="00EC0C30" w:rsidRPr="00BC6E97" w:rsidTr="00EC0C30">
        <w:trPr>
          <w:trHeight w:val="33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bl>
    <w:p w:rsidR="00F75244" w:rsidRPr="00BC6E97" w:rsidRDefault="00F75244" w:rsidP="0085266F">
      <w:pPr>
        <w:spacing w:after="0" w:line="240" w:lineRule="auto"/>
        <w:jc w:val="both"/>
        <w:rPr>
          <w:rFonts w:ascii="Tahoma" w:eastAsia="ArialNarrow" w:hAnsi="Tahoma" w:cs="Tahoma"/>
          <w:sz w:val="18"/>
          <w:szCs w:val="18"/>
        </w:rPr>
      </w:pPr>
    </w:p>
    <w:p w:rsidR="000B0572" w:rsidRPr="00BC6E97" w:rsidRDefault="000B0572" w:rsidP="0085266F">
      <w:pPr>
        <w:spacing w:after="240" w:line="240" w:lineRule="auto"/>
        <w:ind w:left="331"/>
        <w:jc w:val="both"/>
        <w:rPr>
          <w:rFonts w:ascii="Tahoma" w:eastAsia="ArialNarrow" w:hAnsi="Tahoma" w:cs="Tahoma"/>
          <w:sz w:val="18"/>
          <w:szCs w:val="18"/>
        </w:rPr>
      </w:pPr>
    </w:p>
    <w:p w:rsidR="00431FA6" w:rsidRPr="00BC6E97" w:rsidRDefault="00650BB8" w:rsidP="0085266F">
      <w:pPr>
        <w:pStyle w:val="a3"/>
        <w:numPr>
          <w:ilvl w:val="0"/>
          <w:numId w:val="22"/>
        </w:numPr>
        <w:spacing w:after="120" w:line="240" w:lineRule="auto"/>
        <w:ind w:left="567" w:hanging="425"/>
        <w:jc w:val="both"/>
        <w:rPr>
          <w:rFonts w:ascii="Tahoma" w:hAnsi="Tahoma" w:cs="Tahoma"/>
          <w:b/>
          <w:sz w:val="18"/>
          <w:szCs w:val="18"/>
        </w:rPr>
      </w:pPr>
      <w:r w:rsidRPr="00BC6E97">
        <w:rPr>
          <w:rFonts w:ascii="Tahoma" w:hAnsi="Tahoma" w:cs="Tahoma"/>
          <w:b/>
          <w:sz w:val="18"/>
          <w:szCs w:val="18"/>
        </w:rPr>
        <w:lastRenderedPageBreak/>
        <w:t xml:space="preserve">Γ3. </w:t>
      </w:r>
      <w:r w:rsidR="0006739C" w:rsidRPr="00BC6E97">
        <w:rPr>
          <w:rFonts w:ascii="Tahoma" w:hAnsi="Tahoma" w:cs="Tahoma"/>
          <w:b/>
          <w:sz w:val="18"/>
          <w:szCs w:val="18"/>
        </w:rPr>
        <w:t>Οικονομικότητα της πρότασης, λειτουργικότητα.</w:t>
      </w:r>
    </w:p>
    <w:p w:rsidR="00D123F1" w:rsidRPr="00BC6E97" w:rsidRDefault="00BE3364" w:rsidP="0085266F">
      <w:pPr>
        <w:spacing w:after="120" w:line="240" w:lineRule="auto"/>
        <w:ind w:left="547"/>
        <w:jc w:val="both"/>
        <w:rPr>
          <w:rFonts w:ascii="Tahoma" w:hAnsi="Tahoma" w:cs="Tahoma"/>
          <w:sz w:val="18"/>
          <w:szCs w:val="18"/>
        </w:rPr>
      </w:pPr>
      <w:r w:rsidRPr="00BC6E97">
        <w:rPr>
          <w:rFonts w:ascii="Tahoma" w:hAnsi="Tahoma" w:cs="Tahoma"/>
          <w:sz w:val="18"/>
          <w:szCs w:val="18"/>
        </w:rPr>
        <w:t>Με βαθμολόγηση από (</w:t>
      </w:r>
      <w:r w:rsidR="0006739C" w:rsidRPr="00BC6E97">
        <w:rPr>
          <w:rFonts w:ascii="Tahoma" w:hAnsi="Tahoma" w:cs="Tahoma"/>
          <w:sz w:val="18"/>
          <w:szCs w:val="18"/>
        </w:rPr>
        <w:t>0-12</w:t>
      </w:r>
      <w:r w:rsidRPr="00BC6E97">
        <w:rPr>
          <w:rFonts w:ascii="Tahoma" w:hAnsi="Tahoma" w:cs="Tahoma"/>
          <w:sz w:val="18"/>
          <w:szCs w:val="18"/>
        </w:rPr>
        <w:t xml:space="preserve">) και στάθμιση κριτηρίου </w:t>
      </w:r>
      <w:r w:rsidR="00D123F1" w:rsidRPr="00BC6E97">
        <w:rPr>
          <w:rFonts w:ascii="Tahoma" w:hAnsi="Tahoma" w:cs="Tahoma"/>
          <w:sz w:val="18"/>
          <w:szCs w:val="18"/>
        </w:rPr>
        <w:t>30%.</w:t>
      </w:r>
    </w:p>
    <w:p w:rsidR="0006739C" w:rsidRPr="00BC6E97" w:rsidRDefault="004050E1"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Εξετάζεται η σχέση </w:t>
      </w:r>
      <w:r w:rsidR="0006739C" w:rsidRPr="00BC6E97">
        <w:rPr>
          <w:rFonts w:ascii="Tahoma" w:hAnsi="Tahoma" w:cs="Tahoma"/>
          <w:sz w:val="18"/>
          <w:szCs w:val="18"/>
        </w:rPr>
        <w:t xml:space="preserve">(Προϋπολογισμός Πρότασης)/ (Επιφάνεια Χώρου) €/μ2., η λειτουργικότητα της πρότασης και ο λόγος του συνολικού κόστους των παρεμβάσεων ανά </w:t>
      </w:r>
      <w:proofErr w:type="spellStart"/>
      <w:r w:rsidR="00765D20" w:rsidRPr="00BC6E97">
        <w:rPr>
          <w:rFonts w:ascii="Tahoma" w:hAnsi="Tahoma" w:cs="Tahoma"/>
          <w:sz w:val="18"/>
          <w:szCs w:val="18"/>
        </w:rPr>
        <w:t>kwh</w:t>
      </w:r>
      <w:proofErr w:type="spellEnd"/>
      <w:r w:rsidR="00765D20" w:rsidRPr="00BC6E97">
        <w:rPr>
          <w:rFonts w:ascii="Tahoma" w:hAnsi="Tahoma" w:cs="Tahoma"/>
          <w:sz w:val="18"/>
          <w:szCs w:val="18"/>
        </w:rPr>
        <w:t>.</w:t>
      </w:r>
      <w:r w:rsidR="0006739C" w:rsidRPr="00BC6E97">
        <w:rPr>
          <w:rFonts w:ascii="Tahoma" w:hAnsi="Tahoma" w:cs="Tahoma"/>
          <w:sz w:val="18"/>
          <w:szCs w:val="18"/>
        </w:rPr>
        <w:t xml:space="preserve"> εξοικονομούμενης ενέργειας (€/</w:t>
      </w:r>
      <w:proofErr w:type="spellStart"/>
      <w:r w:rsidR="00765D20" w:rsidRPr="00BC6E97">
        <w:rPr>
          <w:rFonts w:ascii="Tahoma" w:hAnsi="Tahoma" w:cs="Tahoma"/>
          <w:sz w:val="18"/>
          <w:szCs w:val="18"/>
        </w:rPr>
        <w:t>kw</w:t>
      </w:r>
      <w:proofErr w:type="spellEnd"/>
      <w:r w:rsidR="00765D20" w:rsidRPr="00BC6E97">
        <w:rPr>
          <w:rFonts w:ascii="Tahoma" w:hAnsi="Tahoma" w:cs="Tahoma"/>
          <w:sz w:val="18"/>
          <w:szCs w:val="18"/>
        </w:rPr>
        <w:t>h.</w:t>
      </w:r>
      <w:r w:rsidR="0006739C" w:rsidRPr="00BC6E97">
        <w:rPr>
          <w:rFonts w:ascii="Tahoma" w:hAnsi="Tahoma" w:cs="Tahoma"/>
          <w:sz w:val="18"/>
          <w:szCs w:val="18"/>
        </w:rPr>
        <w:t xml:space="preserve">). </w:t>
      </w:r>
    </w:p>
    <w:p w:rsidR="0006739C" w:rsidRPr="00BC6E97" w:rsidRDefault="0006739C" w:rsidP="0085266F">
      <w:pPr>
        <w:spacing w:after="120" w:line="240" w:lineRule="auto"/>
        <w:ind w:left="547"/>
        <w:jc w:val="both"/>
        <w:rPr>
          <w:rFonts w:ascii="Tahoma" w:hAnsi="Tahoma" w:cs="Tahoma"/>
          <w:sz w:val="18"/>
          <w:szCs w:val="18"/>
        </w:rPr>
      </w:pPr>
      <w:r w:rsidRPr="00BC6E97">
        <w:rPr>
          <w:rFonts w:ascii="Tahoma" w:hAnsi="Tahoma" w:cs="Tahoma"/>
          <w:sz w:val="18"/>
          <w:szCs w:val="18"/>
        </w:rPr>
        <w:t>Οι προτάσεις βαθμολογούνται ως ακολούθως:</w:t>
      </w:r>
    </w:p>
    <w:tbl>
      <w:tblPr>
        <w:tblStyle w:val="a9"/>
        <w:tblW w:w="0" w:type="auto"/>
        <w:tblInd w:w="108" w:type="dxa"/>
        <w:tblLook w:val="04A0" w:firstRow="1" w:lastRow="0" w:firstColumn="1" w:lastColumn="0" w:noHBand="0" w:noVBand="1"/>
      </w:tblPr>
      <w:tblGrid>
        <w:gridCol w:w="4688"/>
        <w:gridCol w:w="3250"/>
        <w:gridCol w:w="1440"/>
      </w:tblGrid>
      <w:tr w:rsidR="00EC0C30" w:rsidRPr="00BC6E97" w:rsidTr="00EC0C30">
        <w:trPr>
          <w:trHeight w:val="347"/>
        </w:trPr>
        <w:tc>
          <w:tcPr>
            <w:tcW w:w="4688" w:type="dxa"/>
          </w:tcPr>
          <w:p w:rsidR="00EC0C30" w:rsidRPr="00BC6E97" w:rsidRDefault="00EC0C30" w:rsidP="00346833">
            <w:pPr>
              <w:jc w:val="both"/>
              <w:rPr>
                <w:rFonts w:ascii="Tahoma" w:eastAsia="ArialNarrow" w:hAnsi="Tahoma" w:cs="Tahoma"/>
                <w:b/>
                <w:sz w:val="18"/>
                <w:szCs w:val="18"/>
              </w:rPr>
            </w:pPr>
            <w:r w:rsidRPr="00BC6E97">
              <w:rPr>
                <w:rFonts w:ascii="Tahoma" w:eastAsia="ArialNarrow" w:hAnsi="Tahoma" w:cs="Tahoma"/>
                <w:b/>
                <w:sz w:val="18"/>
                <w:szCs w:val="18"/>
              </w:rPr>
              <w:t>Εξειδίκευση κριτηρίου</w:t>
            </w:r>
            <w:r w:rsidRPr="00BC6E97">
              <w:rPr>
                <w:rFonts w:ascii="Tahoma" w:eastAsia="ArialNarrow" w:hAnsi="Tahoma" w:cs="Tahoma"/>
                <w:b/>
                <w:sz w:val="18"/>
                <w:szCs w:val="18"/>
              </w:rPr>
              <w:tab/>
            </w:r>
            <w:proofErr w:type="spellStart"/>
            <w:r w:rsidRPr="00BC6E97">
              <w:rPr>
                <w:rFonts w:ascii="Tahoma" w:eastAsia="ArialNarrow" w:hAnsi="Tahoma" w:cs="Tahoma"/>
                <w:b/>
                <w:sz w:val="18"/>
                <w:szCs w:val="18"/>
              </w:rPr>
              <w:t>υποκριτηρίου</w:t>
            </w:r>
            <w:proofErr w:type="spellEnd"/>
          </w:p>
        </w:tc>
        <w:tc>
          <w:tcPr>
            <w:tcW w:w="3250" w:type="dxa"/>
          </w:tcPr>
          <w:p w:rsidR="00EC0C30" w:rsidRPr="00BC6E97" w:rsidRDefault="00EC0C30" w:rsidP="00346833">
            <w:pPr>
              <w:jc w:val="both"/>
              <w:rPr>
                <w:rFonts w:ascii="Tahoma" w:eastAsia="ArialNarrow" w:hAnsi="Tahoma" w:cs="Tahoma"/>
                <w:b/>
                <w:bCs/>
                <w:sz w:val="18"/>
                <w:szCs w:val="18"/>
              </w:rPr>
            </w:pPr>
            <w:r w:rsidRPr="00BC6E97">
              <w:rPr>
                <w:rFonts w:ascii="Tahoma" w:eastAsia="ArialNarrow" w:hAnsi="Tahoma" w:cs="Tahoma"/>
                <w:b/>
                <w:sz w:val="18"/>
                <w:szCs w:val="18"/>
              </w:rPr>
              <w:t>Κατάσταση</w:t>
            </w:r>
          </w:p>
        </w:tc>
        <w:tc>
          <w:tcPr>
            <w:tcW w:w="1440" w:type="dxa"/>
          </w:tcPr>
          <w:p w:rsidR="00EC0C30" w:rsidRPr="00BC6E97" w:rsidRDefault="00EC0C30" w:rsidP="00346833">
            <w:pPr>
              <w:jc w:val="both"/>
              <w:rPr>
                <w:rFonts w:ascii="Tahoma" w:eastAsia="ArialNarrow" w:hAnsi="Tahoma" w:cs="Tahoma"/>
                <w:b/>
                <w:sz w:val="18"/>
                <w:szCs w:val="18"/>
              </w:rPr>
            </w:pPr>
            <w:r w:rsidRPr="00BC6E97">
              <w:rPr>
                <w:rFonts w:ascii="Tahoma" w:eastAsia="ArialNarrow" w:hAnsi="Tahoma" w:cs="Tahoma"/>
                <w:b/>
                <w:sz w:val="18"/>
                <w:szCs w:val="18"/>
              </w:rPr>
              <w:t>Βαθμός</w:t>
            </w:r>
          </w:p>
        </w:tc>
      </w:tr>
    </w:tbl>
    <w:tbl>
      <w:tblPr>
        <w:tblW w:w="9361" w:type="dxa"/>
        <w:tblInd w:w="103" w:type="dxa"/>
        <w:tblLook w:val="04A0" w:firstRow="1" w:lastRow="0" w:firstColumn="1" w:lastColumn="0" w:noHBand="0" w:noVBand="1"/>
      </w:tblPr>
      <w:tblGrid>
        <w:gridCol w:w="4683"/>
        <w:gridCol w:w="3260"/>
        <w:gridCol w:w="1418"/>
      </w:tblGrid>
      <w:tr w:rsidR="00EC0C30" w:rsidRPr="00BC6E97" w:rsidTr="00EC0C30">
        <w:trPr>
          <w:trHeight w:val="525"/>
        </w:trPr>
        <w:tc>
          <w:tcPr>
            <w:tcW w:w="46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0C30" w:rsidRPr="00BC6E97" w:rsidRDefault="00EC0C30" w:rsidP="00EC0C30">
            <w:pPr>
              <w:spacing w:after="24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H βαθμολογία του κριτηρίου προκύπτει από το αποτέλεσμα του δείκτη (Προϋπολογισμός Πρότασης)/ (Επιφάνεια Χώρου) €/μ2. </w:t>
            </w:r>
          </w:p>
        </w:tc>
        <w:tc>
          <w:tcPr>
            <w:tcW w:w="3260" w:type="dxa"/>
            <w:tcBorders>
              <w:top w:val="single" w:sz="4" w:space="0" w:color="auto"/>
              <w:left w:val="nil"/>
              <w:bottom w:val="single" w:sz="4" w:space="0" w:color="auto"/>
              <w:right w:val="single" w:sz="4" w:space="0" w:color="auto"/>
            </w:tcBorders>
            <w:shd w:val="clear" w:color="auto" w:fill="auto"/>
            <w:hideMark/>
          </w:tcPr>
          <w:p w:rsidR="00EC0C30" w:rsidRPr="00BC6E97" w:rsidRDefault="00EC0C30" w:rsidP="00CB284B">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w:t>
            </w:r>
            <w:r w:rsidRPr="00BC6E97">
              <w:rPr>
                <w:rFonts w:ascii="Tahoma" w:eastAsia="Times New Roman" w:hAnsi="Tahoma" w:cs="Tahoma"/>
                <w:sz w:val="18"/>
                <w:szCs w:val="18"/>
                <w:lang w:eastAsia="el-GR"/>
              </w:rPr>
              <w:t xml:space="preserve">  (πρόταση με κόστος μικρότερο των 800ευρώ/μ2</w:t>
            </w:r>
            <w:r w:rsidR="00CB284B" w:rsidRPr="00BC6E97">
              <w:rPr>
                <w:rFonts w:ascii="Tahoma" w:eastAsia="Times New Roman" w:hAnsi="Tahoma" w:cs="Tahoma"/>
                <w:sz w:val="18"/>
                <w:szCs w:val="18"/>
                <w:lang w:eastAsia="el-GR"/>
              </w:rPr>
              <w:t xml:space="preserve"> και μεγαλύτερο των 100ευρώ/μ2)</w:t>
            </w:r>
          </w:p>
        </w:tc>
        <w:tc>
          <w:tcPr>
            <w:tcW w:w="1418" w:type="dxa"/>
            <w:tcBorders>
              <w:top w:val="single" w:sz="4" w:space="0" w:color="auto"/>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12</w:t>
            </w:r>
          </w:p>
        </w:tc>
      </w:tr>
      <w:tr w:rsidR="00EC0C30" w:rsidRPr="00BC6E97" w:rsidTr="00EC0C30">
        <w:trPr>
          <w:trHeight w:val="480"/>
        </w:trPr>
        <w:tc>
          <w:tcPr>
            <w:tcW w:w="4683" w:type="dxa"/>
            <w:vMerge/>
            <w:tcBorders>
              <w:top w:val="single" w:sz="4" w:space="0" w:color="auto"/>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Μέση</w:t>
            </w:r>
            <w:r w:rsidRPr="00BC6E97">
              <w:rPr>
                <w:rFonts w:ascii="Tahoma" w:eastAsia="Times New Roman" w:hAnsi="Tahoma" w:cs="Tahoma"/>
                <w:sz w:val="18"/>
                <w:szCs w:val="18"/>
                <w:lang w:eastAsia="el-GR"/>
              </w:rPr>
              <w:t xml:space="preserve">   (πρόταση με κόστος μεταξύ 800ευρώ/μ2 1300ευρώ/μ2)</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8</w:t>
            </w:r>
          </w:p>
        </w:tc>
      </w:tr>
      <w:tr w:rsidR="00EC0C30" w:rsidRPr="00BC6E97" w:rsidTr="00EC0C30">
        <w:trPr>
          <w:trHeight w:val="465"/>
        </w:trPr>
        <w:tc>
          <w:tcPr>
            <w:tcW w:w="4683" w:type="dxa"/>
            <w:vMerge/>
            <w:tcBorders>
              <w:top w:val="single" w:sz="4" w:space="0" w:color="auto"/>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Χαμηλή</w:t>
            </w:r>
            <w:r w:rsidRPr="00BC6E97">
              <w:rPr>
                <w:rFonts w:ascii="Tahoma" w:eastAsia="Times New Roman" w:hAnsi="Tahoma" w:cs="Tahoma"/>
                <w:sz w:val="18"/>
                <w:szCs w:val="18"/>
                <w:lang w:eastAsia="el-GR"/>
              </w:rPr>
              <w:t xml:space="preserve">  (πρ</w:t>
            </w:r>
            <w:r w:rsidR="00501D62" w:rsidRPr="00BC6E97">
              <w:rPr>
                <w:rFonts w:ascii="Tahoma" w:eastAsia="Times New Roman" w:hAnsi="Tahoma" w:cs="Tahoma"/>
                <w:sz w:val="18"/>
                <w:szCs w:val="18"/>
                <w:lang w:eastAsia="el-GR"/>
              </w:rPr>
              <w:t xml:space="preserve">όταση με κόστος μεγαλύτερο των </w:t>
            </w:r>
            <w:r w:rsidRPr="00BC6E97">
              <w:rPr>
                <w:rFonts w:ascii="Tahoma" w:eastAsia="Times New Roman" w:hAnsi="Tahoma" w:cs="Tahoma"/>
                <w:sz w:val="18"/>
                <w:szCs w:val="18"/>
                <w:lang w:eastAsia="el-GR"/>
              </w:rPr>
              <w:t>1300ευρώ/μ2 ή μικρότερο των 100ευρώ/μ2)</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EC0C30" w:rsidRPr="00BC6E97" w:rsidTr="00EC0C30">
        <w:trPr>
          <w:trHeight w:val="390"/>
        </w:trPr>
        <w:tc>
          <w:tcPr>
            <w:tcW w:w="4683" w:type="dxa"/>
            <w:vMerge/>
            <w:tcBorders>
              <w:top w:val="single" w:sz="4" w:space="0" w:color="auto"/>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r w:rsidR="00EC0C30" w:rsidRPr="00BC6E97" w:rsidTr="007D345F">
        <w:trPr>
          <w:trHeight w:val="552"/>
        </w:trPr>
        <w:tc>
          <w:tcPr>
            <w:tcW w:w="4683" w:type="dxa"/>
            <w:vMerge w:val="restart"/>
            <w:tcBorders>
              <w:top w:val="nil"/>
              <w:left w:val="single" w:sz="4" w:space="0" w:color="auto"/>
              <w:bottom w:val="single" w:sz="4" w:space="0" w:color="auto"/>
              <w:right w:val="single" w:sz="4" w:space="0" w:color="auto"/>
            </w:tcBorders>
            <w:shd w:val="clear" w:color="auto" w:fill="auto"/>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Εξετάζεται αν και με ποιο τρόπο κατά την ολοκλήρωση της πράξης εξασφαλίζεται η λειτουργικότητά της και η συντήρηση της.  Πχ σε περίπτωση πράξεων υποδομών, όπου απαιτείται συντήρηση και λειτουργία, ο δικαιούχος θα πρέπει να αναφέρει την ύπαρξη σχετικών φορέων/ δομών/μηχανισμών λειτουργίας και συντήρησης ή να προβλέπει τις αναγκαίες ενέργειες με συγκεκριμένο χρονοδιάγραμμα, προκειμένου να εξασφαλιστεί η λειτουργία και η συντήρηση. Κατά την ολοκλήρωση της πράξης απαιτείται ο ορισμός ενεργειακού υπευθύνου. Σε περίπτωση πράξεων που δεν ενέχουν λειτουργία θα πρέπει να επεξηγείται ο τρόπος </w:t>
            </w:r>
            <w:r w:rsidR="000E499C" w:rsidRPr="00BC6E97">
              <w:rPr>
                <w:rFonts w:ascii="Tahoma" w:eastAsia="Times New Roman" w:hAnsi="Tahoma" w:cs="Tahoma"/>
                <w:sz w:val="18"/>
                <w:szCs w:val="18"/>
                <w:lang w:eastAsia="el-GR"/>
              </w:rPr>
              <w:t>αξιοποίησης των αποτελεσμάτων.</w:t>
            </w: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w:t>
            </w:r>
            <w:r w:rsidRPr="00BC6E97">
              <w:rPr>
                <w:rFonts w:ascii="Tahoma" w:eastAsia="Times New Roman" w:hAnsi="Tahoma" w:cs="Tahoma"/>
                <w:sz w:val="18"/>
                <w:szCs w:val="18"/>
                <w:lang w:eastAsia="el-GR"/>
              </w:rPr>
              <w:t xml:space="preserve"> (Δηλώνεται η ύπαρξη σχετικών φορέων/ δομών/μηχανισμών λειτουργίας και συντήρησης</w:t>
            </w:r>
            <w:r w:rsidR="00F97867" w:rsidRPr="00BC6E97">
              <w:rPr>
                <w:rFonts w:ascii="Tahoma" w:eastAsia="Times New Roman" w:hAnsi="Tahoma" w:cs="Tahoma"/>
                <w:sz w:val="18"/>
                <w:szCs w:val="18"/>
                <w:lang w:eastAsia="el-GR"/>
              </w:rPr>
              <w:t xml:space="preserve"> </w:t>
            </w:r>
            <w:r w:rsidRPr="00BC6E97">
              <w:rPr>
                <w:rFonts w:ascii="Tahoma" w:eastAsia="Times New Roman" w:hAnsi="Tahoma" w:cs="Tahoma"/>
                <w:sz w:val="18"/>
                <w:szCs w:val="18"/>
                <w:lang w:eastAsia="el-GR"/>
              </w:rPr>
              <w:t xml:space="preserve">των έργων που θα υλοποιηθούν). </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12</w:t>
            </w:r>
          </w:p>
        </w:tc>
      </w:tr>
      <w:tr w:rsidR="00EC0C30" w:rsidRPr="00BC6E97" w:rsidTr="00EC0C30">
        <w:trPr>
          <w:trHeight w:val="1110"/>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Χαμηλή</w:t>
            </w:r>
            <w:r w:rsidRPr="00BC6E97">
              <w:rPr>
                <w:rFonts w:ascii="Tahoma" w:eastAsia="Times New Roman" w:hAnsi="Tahoma" w:cs="Tahoma"/>
                <w:sz w:val="18"/>
                <w:szCs w:val="18"/>
                <w:lang w:eastAsia="el-GR"/>
              </w:rPr>
              <w:t xml:space="preserve"> (προβλέπονται οι  αναγκαίες ενέργειες με συγκεκριμένο χρονοδιάγραμμα, προκειμένου να εξασφαλιστεί η λειτουργία και η συντήρηση των έργων που θα υλοποιηθούν)</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EC0C30" w:rsidRPr="00BC6E97" w:rsidTr="007D345F">
        <w:trPr>
          <w:trHeight w:val="440"/>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r w:rsidR="00EC0C30" w:rsidRPr="00BC6E97" w:rsidTr="00EC0C30">
        <w:trPr>
          <w:trHeight w:val="705"/>
        </w:trPr>
        <w:tc>
          <w:tcPr>
            <w:tcW w:w="4683" w:type="dxa"/>
            <w:vMerge w:val="restart"/>
            <w:tcBorders>
              <w:top w:val="nil"/>
              <w:left w:val="single" w:sz="4" w:space="0" w:color="auto"/>
              <w:bottom w:val="single" w:sz="4" w:space="0" w:color="auto"/>
              <w:right w:val="single" w:sz="4" w:space="0" w:color="auto"/>
            </w:tcBorders>
            <w:shd w:val="clear" w:color="auto" w:fill="auto"/>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Εξετάζεται η οικονομική αποδοτικότητα των προτεινόμενων παρεμβάσεων από τη σχέση του κόστους ανά εξοικονομούμενη </w:t>
            </w:r>
            <w:r w:rsidRPr="00BC6E97">
              <w:rPr>
                <w:rFonts w:ascii="Tahoma" w:eastAsia="Times New Roman" w:hAnsi="Tahoma" w:cs="Tahoma"/>
                <w:sz w:val="18"/>
                <w:szCs w:val="18"/>
                <w:lang w:val="en-US" w:eastAsia="el-GR"/>
              </w:rPr>
              <w:t>kwh</w:t>
            </w:r>
            <w:r w:rsidRPr="00BC6E97">
              <w:rPr>
                <w:rFonts w:ascii="Tahoma" w:eastAsia="Times New Roman" w:hAnsi="Tahoma" w:cs="Tahoma"/>
                <w:sz w:val="18"/>
                <w:szCs w:val="18"/>
                <w:lang w:eastAsia="el-GR"/>
              </w:rPr>
              <w:t xml:space="preserve"> .</w:t>
            </w: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w:t>
            </w:r>
            <w:r w:rsidRPr="00BC6E97">
              <w:rPr>
                <w:rFonts w:ascii="Tahoma" w:eastAsia="Times New Roman" w:hAnsi="Tahoma" w:cs="Tahoma"/>
                <w:sz w:val="18"/>
                <w:szCs w:val="18"/>
                <w:lang w:eastAsia="el-GR"/>
              </w:rPr>
              <w:t xml:space="preserve">  (Προτάσεις με οποίες για κάθε εξοικονομούμενη </w:t>
            </w:r>
            <w:proofErr w:type="spellStart"/>
            <w:r w:rsidRPr="00BC6E97">
              <w:rPr>
                <w:rFonts w:ascii="Tahoma" w:eastAsia="Times New Roman" w:hAnsi="Tahoma" w:cs="Tahoma"/>
                <w:sz w:val="18"/>
                <w:szCs w:val="18"/>
                <w:lang w:eastAsia="el-GR"/>
              </w:rPr>
              <w:t>kwh</w:t>
            </w:r>
            <w:proofErr w:type="spellEnd"/>
            <w:r w:rsidRPr="00BC6E97">
              <w:rPr>
                <w:rFonts w:ascii="Tahoma" w:eastAsia="Times New Roman" w:hAnsi="Tahoma" w:cs="Tahoma"/>
                <w:sz w:val="18"/>
                <w:szCs w:val="18"/>
                <w:lang w:eastAsia="el-GR"/>
              </w:rPr>
              <w:t>, δαπανώνται έως 50ευρώ)</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12</w:t>
            </w:r>
          </w:p>
        </w:tc>
      </w:tr>
      <w:tr w:rsidR="00EC0C30" w:rsidRPr="00BC6E97" w:rsidTr="00EC0C30">
        <w:trPr>
          <w:trHeight w:val="660"/>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Μέση</w:t>
            </w:r>
            <w:r w:rsidRPr="00BC6E97">
              <w:rPr>
                <w:rFonts w:ascii="Tahoma" w:eastAsia="Times New Roman" w:hAnsi="Tahoma" w:cs="Tahoma"/>
                <w:sz w:val="18"/>
                <w:szCs w:val="18"/>
                <w:lang w:eastAsia="el-GR"/>
              </w:rPr>
              <w:t xml:space="preserve">  (Προτάσεις με οποίες για κάθε εξοικονομούμενη </w:t>
            </w:r>
            <w:proofErr w:type="spellStart"/>
            <w:r w:rsidRPr="00BC6E97">
              <w:rPr>
                <w:rFonts w:ascii="Tahoma" w:eastAsia="Times New Roman" w:hAnsi="Tahoma" w:cs="Tahoma"/>
                <w:sz w:val="18"/>
                <w:szCs w:val="18"/>
                <w:lang w:eastAsia="el-GR"/>
              </w:rPr>
              <w:t>kwh</w:t>
            </w:r>
            <w:proofErr w:type="spellEnd"/>
            <w:r w:rsidRPr="00BC6E97">
              <w:rPr>
                <w:rFonts w:ascii="Tahoma" w:eastAsia="Times New Roman" w:hAnsi="Tahoma" w:cs="Tahoma"/>
                <w:sz w:val="18"/>
                <w:szCs w:val="18"/>
                <w:lang w:eastAsia="el-GR"/>
              </w:rPr>
              <w:t>, δαπανώνται από 51 έως 80ευρώ)</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8</w:t>
            </w:r>
          </w:p>
        </w:tc>
      </w:tr>
      <w:tr w:rsidR="00EC0C30" w:rsidRPr="00BC6E97" w:rsidTr="00EC0C30">
        <w:trPr>
          <w:trHeight w:val="705"/>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F4428B">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Χαμηλή</w:t>
            </w:r>
            <w:r w:rsidRPr="00BC6E97">
              <w:rPr>
                <w:rFonts w:ascii="Tahoma" w:eastAsia="Times New Roman" w:hAnsi="Tahoma" w:cs="Tahoma"/>
                <w:sz w:val="18"/>
                <w:szCs w:val="18"/>
                <w:lang w:eastAsia="el-GR"/>
              </w:rPr>
              <w:t xml:space="preserve">  (Προτάσεις με οποίες για κάθε εξοικονομούμενη </w:t>
            </w:r>
            <w:proofErr w:type="spellStart"/>
            <w:r w:rsidRPr="00BC6E97">
              <w:rPr>
                <w:rFonts w:ascii="Tahoma" w:eastAsia="Times New Roman" w:hAnsi="Tahoma" w:cs="Tahoma"/>
                <w:sz w:val="18"/>
                <w:szCs w:val="18"/>
                <w:lang w:eastAsia="el-GR"/>
              </w:rPr>
              <w:t>kwh</w:t>
            </w:r>
            <w:proofErr w:type="spellEnd"/>
            <w:r w:rsidRPr="00BC6E97">
              <w:rPr>
                <w:rFonts w:ascii="Tahoma" w:eastAsia="Times New Roman" w:hAnsi="Tahoma" w:cs="Tahoma"/>
                <w:sz w:val="18"/>
                <w:szCs w:val="18"/>
                <w:lang w:eastAsia="el-GR"/>
              </w:rPr>
              <w:t>, δαπανώνται πάνω από 80 ευρώ)</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EC0C30" w:rsidRPr="00BC6E97" w:rsidTr="00EC0C30">
        <w:trPr>
          <w:trHeight w:val="420"/>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Έλλειψη τεκμηρίωσης</w:t>
            </w:r>
            <w:r w:rsidRPr="00BC6E97">
              <w:rPr>
                <w:rFonts w:ascii="Tahoma" w:eastAsia="Times New Roman" w:hAnsi="Tahoma" w:cs="Tahoma"/>
                <w:sz w:val="18"/>
                <w:szCs w:val="18"/>
                <w:lang w:eastAsia="el-GR"/>
              </w:rPr>
              <w:t xml:space="preserve"> </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bl>
    <w:p w:rsidR="00650BB8" w:rsidRPr="00BC6E97" w:rsidRDefault="00650BB8"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Γ4. Βιωσιμότητα, αξιοποίηση</w:t>
      </w:r>
    </w:p>
    <w:p w:rsidR="008C0EFF" w:rsidRPr="00BC6E97" w:rsidRDefault="008C0EFF"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Με βαθμολόγηση </w:t>
      </w:r>
      <w:proofErr w:type="spellStart"/>
      <w:r w:rsidRPr="00BC6E97">
        <w:rPr>
          <w:rFonts w:ascii="Tahoma" w:hAnsi="Tahoma" w:cs="Tahoma"/>
          <w:sz w:val="18"/>
          <w:szCs w:val="18"/>
        </w:rPr>
        <w:t>υποκριτηρίων</w:t>
      </w:r>
      <w:proofErr w:type="spellEnd"/>
      <w:r w:rsidRPr="00BC6E97">
        <w:rPr>
          <w:rFonts w:ascii="Tahoma" w:hAnsi="Tahoma" w:cs="Tahoma"/>
          <w:sz w:val="18"/>
          <w:szCs w:val="18"/>
        </w:rPr>
        <w:t xml:space="preserve"> από (0-10) και στάθμιση κριτηρίου 30%.</w:t>
      </w:r>
      <w:r w:rsidR="007F549F" w:rsidRPr="00BC6E97">
        <w:rPr>
          <w:rFonts w:ascii="Tahoma" w:hAnsi="Tahoma" w:cs="Tahoma"/>
          <w:sz w:val="18"/>
          <w:szCs w:val="18"/>
        </w:rPr>
        <w:t xml:space="preserve"> Εξετάζεται η εμβέλεια της πράξης, το πλήθος των χρηστών και η χρήση και η συμβολή σε γενικότερη </w:t>
      </w:r>
      <w:proofErr w:type="spellStart"/>
      <w:r w:rsidR="007F549F" w:rsidRPr="00BC6E97">
        <w:rPr>
          <w:rFonts w:ascii="Tahoma" w:hAnsi="Tahoma" w:cs="Tahoma"/>
          <w:sz w:val="18"/>
          <w:szCs w:val="18"/>
        </w:rPr>
        <w:t>φιλοπεριβαλλοντική</w:t>
      </w:r>
      <w:proofErr w:type="spellEnd"/>
      <w:r w:rsidR="007F549F" w:rsidRPr="00BC6E97">
        <w:rPr>
          <w:rFonts w:ascii="Tahoma" w:hAnsi="Tahoma" w:cs="Tahoma"/>
          <w:sz w:val="18"/>
          <w:szCs w:val="18"/>
        </w:rPr>
        <w:t xml:space="preserve"> συμπεριφορά.</w:t>
      </w:r>
    </w:p>
    <w:p w:rsidR="001D3679" w:rsidRPr="00BC6E97" w:rsidRDefault="001D3679" w:rsidP="0085266F">
      <w:pPr>
        <w:spacing w:after="120" w:line="240" w:lineRule="auto"/>
        <w:ind w:left="547"/>
        <w:jc w:val="both"/>
        <w:rPr>
          <w:rFonts w:ascii="Tahoma" w:hAnsi="Tahoma" w:cs="Tahoma"/>
          <w:sz w:val="18"/>
          <w:szCs w:val="18"/>
        </w:rPr>
      </w:pPr>
      <w:r w:rsidRPr="00BC6E97">
        <w:rPr>
          <w:rFonts w:ascii="Tahoma" w:hAnsi="Tahoma" w:cs="Tahoma"/>
          <w:sz w:val="18"/>
          <w:szCs w:val="18"/>
        </w:rPr>
        <w:t>Ειδικότερα βαθμολογούνται :</w:t>
      </w:r>
    </w:p>
    <w:tbl>
      <w:tblPr>
        <w:tblW w:w="9361" w:type="dxa"/>
        <w:tblInd w:w="103" w:type="dxa"/>
        <w:tblLook w:val="04A0" w:firstRow="1" w:lastRow="0" w:firstColumn="1" w:lastColumn="0" w:noHBand="0" w:noVBand="1"/>
      </w:tblPr>
      <w:tblGrid>
        <w:gridCol w:w="4683"/>
        <w:gridCol w:w="3260"/>
        <w:gridCol w:w="1418"/>
      </w:tblGrid>
      <w:tr w:rsidR="003D2638" w:rsidRPr="00BC6E97" w:rsidTr="003D2638">
        <w:trPr>
          <w:trHeight w:val="316"/>
        </w:trPr>
        <w:tc>
          <w:tcPr>
            <w:tcW w:w="4683" w:type="dxa"/>
            <w:tcBorders>
              <w:top w:val="single" w:sz="4" w:space="0" w:color="auto"/>
              <w:left w:val="single" w:sz="4" w:space="0" w:color="auto"/>
              <w:bottom w:val="single" w:sz="4" w:space="0" w:color="000000"/>
              <w:right w:val="single" w:sz="4" w:space="0" w:color="auto"/>
            </w:tcBorders>
            <w:shd w:val="clear" w:color="000000" w:fill="auto"/>
            <w:vAlign w:val="center"/>
          </w:tcPr>
          <w:p w:rsidR="003D2638" w:rsidRPr="00BC6E97" w:rsidRDefault="003D2638" w:rsidP="003D2638">
            <w:pPr>
              <w:spacing w:after="0" w:line="240" w:lineRule="auto"/>
              <w:jc w:val="center"/>
              <w:rPr>
                <w:rFonts w:ascii="Tahoma" w:eastAsia="ArialNarrow" w:hAnsi="Tahoma" w:cs="Tahoma"/>
                <w:b/>
                <w:sz w:val="18"/>
                <w:szCs w:val="18"/>
              </w:rPr>
            </w:pPr>
            <w:r w:rsidRPr="00BC6E97">
              <w:rPr>
                <w:rFonts w:ascii="Tahoma" w:eastAsia="ArialNarrow" w:hAnsi="Tahoma" w:cs="Tahoma"/>
                <w:b/>
                <w:sz w:val="18"/>
                <w:szCs w:val="18"/>
              </w:rPr>
              <w:t xml:space="preserve">Εξειδίκευση κριτηρίου </w:t>
            </w:r>
            <w:proofErr w:type="spellStart"/>
            <w:r w:rsidRPr="00BC6E97">
              <w:rPr>
                <w:rFonts w:ascii="Tahoma" w:eastAsia="ArialNarrow" w:hAnsi="Tahoma" w:cs="Tahoma"/>
                <w:b/>
                <w:sz w:val="18"/>
                <w:szCs w:val="18"/>
              </w:rPr>
              <w:t>υποκριτηρίου</w:t>
            </w:r>
            <w:proofErr w:type="spellEnd"/>
          </w:p>
        </w:tc>
        <w:tc>
          <w:tcPr>
            <w:tcW w:w="3260" w:type="dxa"/>
            <w:tcBorders>
              <w:top w:val="single" w:sz="4" w:space="0" w:color="auto"/>
              <w:left w:val="nil"/>
              <w:bottom w:val="single" w:sz="4" w:space="0" w:color="auto"/>
              <w:right w:val="single" w:sz="4" w:space="0" w:color="auto"/>
            </w:tcBorders>
            <w:shd w:val="clear" w:color="000000" w:fill="auto"/>
            <w:vAlign w:val="center"/>
          </w:tcPr>
          <w:p w:rsidR="003D2638" w:rsidRPr="00BC6E97" w:rsidRDefault="003D2638" w:rsidP="003D2638">
            <w:pPr>
              <w:spacing w:after="0" w:line="240" w:lineRule="auto"/>
              <w:jc w:val="center"/>
              <w:rPr>
                <w:rFonts w:ascii="Tahoma" w:eastAsia="ArialNarrow" w:hAnsi="Tahoma" w:cs="Tahoma"/>
                <w:b/>
                <w:sz w:val="18"/>
                <w:szCs w:val="18"/>
              </w:rPr>
            </w:pPr>
            <w:r w:rsidRPr="00BC6E97">
              <w:rPr>
                <w:rFonts w:ascii="Tahoma" w:eastAsia="ArialNarrow" w:hAnsi="Tahoma" w:cs="Tahoma"/>
                <w:b/>
                <w:sz w:val="18"/>
                <w:szCs w:val="18"/>
              </w:rPr>
              <w:t>Κατάσταση</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D2638" w:rsidRPr="00BC6E97" w:rsidRDefault="003D2638" w:rsidP="003D2638">
            <w:pPr>
              <w:spacing w:after="0" w:line="240" w:lineRule="auto"/>
              <w:jc w:val="center"/>
              <w:rPr>
                <w:rFonts w:ascii="Tahoma" w:eastAsia="ArialNarrow" w:hAnsi="Tahoma" w:cs="Tahoma"/>
                <w:b/>
                <w:sz w:val="18"/>
                <w:szCs w:val="18"/>
              </w:rPr>
            </w:pPr>
            <w:r w:rsidRPr="00BC6E97">
              <w:rPr>
                <w:rFonts w:ascii="Tahoma" w:eastAsia="ArialNarrow" w:hAnsi="Tahoma" w:cs="Tahoma"/>
                <w:b/>
                <w:sz w:val="18"/>
                <w:szCs w:val="18"/>
              </w:rPr>
              <w:t>Βαθμός</w:t>
            </w:r>
          </w:p>
        </w:tc>
      </w:tr>
      <w:tr w:rsidR="00F7611D" w:rsidRPr="00BC6E97" w:rsidTr="003D2638">
        <w:trPr>
          <w:trHeight w:val="900"/>
        </w:trPr>
        <w:tc>
          <w:tcPr>
            <w:tcW w:w="4683"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Αξιολογείται βάσει της εμβέλειας της πράξης (τοπική ή η </w:t>
            </w:r>
            <w:proofErr w:type="spellStart"/>
            <w:r w:rsidRPr="00BC6E97">
              <w:rPr>
                <w:rFonts w:ascii="Tahoma" w:eastAsia="Times New Roman" w:hAnsi="Tahoma" w:cs="Tahoma"/>
                <w:sz w:val="18"/>
                <w:szCs w:val="18"/>
                <w:lang w:eastAsia="el-GR"/>
              </w:rPr>
              <w:t>υπερτοπική</w:t>
            </w:r>
            <w:proofErr w:type="spellEnd"/>
            <w:r w:rsidRPr="00BC6E97">
              <w:rPr>
                <w:rFonts w:ascii="Tahoma" w:eastAsia="Times New Roman" w:hAnsi="Tahoma" w:cs="Tahoma"/>
                <w:sz w:val="18"/>
                <w:szCs w:val="18"/>
                <w:lang w:eastAsia="el-GR"/>
              </w:rPr>
              <w:t>).</w:t>
            </w:r>
          </w:p>
        </w:tc>
        <w:tc>
          <w:tcPr>
            <w:tcW w:w="3260" w:type="dxa"/>
            <w:tcBorders>
              <w:top w:val="single" w:sz="4" w:space="0" w:color="auto"/>
              <w:left w:val="nil"/>
              <w:bottom w:val="single" w:sz="4" w:space="0" w:color="auto"/>
              <w:right w:val="single" w:sz="4" w:space="0" w:color="auto"/>
            </w:tcBorders>
            <w:shd w:val="clear" w:color="000000"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w:t>
            </w:r>
            <w:r w:rsidRPr="00BC6E97">
              <w:rPr>
                <w:rFonts w:ascii="Tahoma" w:eastAsia="Times New Roman" w:hAnsi="Tahoma" w:cs="Tahoma"/>
                <w:sz w:val="18"/>
                <w:szCs w:val="18"/>
                <w:lang w:eastAsia="el-GR"/>
              </w:rPr>
              <w:t xml:space="preserve"> (το προτεινόμενο έργο αφορά σε εγκαταστάσεις που εκτός της χρήσης από το ευρύ κοινό, φιλοξενούν διεθνείς και εθνικούς αγώνες)</w:t>
            </w:r>
          </w:p>
        </w:tc>
        <w:tc>
          <w:tcPr>
            <w:tcW w:w="1418" w:type="dxa"/>
            <w:tcBorders>
              <w:top w:val="single" w:sz="4" w:space="0" w:color="auto"/>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10</w:t>
            </w:r>
          </w:p>
        </w:tc>
      </w:tr>
      <w:tr w:rsidR="00F7611D" w:rsidRPr="00BC6E97" w:rsidTr="003D2638">
        <w:trPr>
          <w:trHeight w:val="720"/>
        </w:trPr>
        <w:tc>
          <w:tcPr>
            <w:tcW w:w="4683" w:type="dxa"/>
            <w:vMerge/>
            <w:tcBorders>
              <w:top w:val="single" w:sz="4" w:space="0" w:color="auto"/>
              <w:left w:val="single" w:sz="4" w:space="0" w:color="auto"/>
              <w:bottom w:val="single" w:sz="4" w:space="0" w:color="000000"/>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000000"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Χαμηλή</w:t>
            </w:r>
            <w:r w:rsidRPr="00BC6E97">
              <w:rPr>
                <w:rFonts w:ascii="Tahoma" w:eastAsia="Times New Roman" w:hAnsi="Tahoma" w:cs="Tahoma"/>
                <w:sz w:val="18"/>
                <w:szCs w:val="18"/>
                <w:lang w:eastAsia="el-GR"/>
              </w:rPr>
              <w:t xml:space="preserve"> (το προτεινόμενο έργο αφορά σε εγκαταστάσεις που χρησιμοποιούνται μόνο από το ευρύ κοινό)</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F7611D" w:rsidRPr="00BC6E97" w:rsidTr="003D2638">
        <w:trPr>
          <w:trHeight w:val="465"/>
        </w:trPr>
        <w:tc>
          <w:tcPr>
            <w:tcW w:w="4683" w:type="dxa"/>
            <w:vMerge/>
            <w:tcBorders>
              <w:top w:val="single" w:sz="4" w:space="0" w:color="auto"/>
              <w:left w:val="single" w:sz="4" w:space="0" w:color="auto"/>
              <w:bottom w:val="single" w:sz="4" w:space="0" w:color="000000"/>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000000"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r w:rsidR="00F7611D" w:rsidRPr="00BC6E97" w:rsidTr="003D2638">
        <w:trPr>
          <w:trHeight w:val="1110"/>
        </w:trPr>
        <w:tc>
          <w:tcPr>
            <w:tcW w:w="4683" w:type="dxa"/>
            <w:vMerge w:val="restart"/>
            <w:tcBorders>
              <w:top w:val="nil"/>
              <w:left w:val="single" w:sz="4" w:space="0" w:color="auto"/>
              <w:bottom w:val="single" w:sz="4" w:space="0" w:color="auto"/>
              <w:right w:val="single" w:sz="4" w:space="0" w:color="auto"/>
            </w:tcBorders>
            <w:shd w:val="clear" w:color="auto" w:fill="auto"/>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lastRenderedPageBreak/>
              <w:t xml:space="preserve">Αξιολογείται βάσει του πλήθους των χρηστών που ωφελείται από τις παρεμβάσεις  </w:t>
            </w: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b/>
                <w:bCs/>
                <w:sz w:val="18"/>
                <w:szCs w:val="18"/>
                <w:lang w:eastAsia="el-GR"/>
              </w:rPr>
            </w:pPr>
            <w:r w:rsidRPr="00BC6E97">
              <w:rPr>
                <w:rFonts w:ascii="Tahoma" w:eastAsia="Times New Roman" w:hAnsi="Tahoma" w:cs="Tahoma"/>
                <w:b/>
                <w:bCs/>
                <w:sz w:val="18"/>
                <w:szCs w:val="18"/>
                <w:lang w:eastAsia="el-GR"/>
              </w:rPr>
              <w:t xml:space="preserve">Υψηλή </w:t>
            </w:r>
            <w:r w:rsidRPr="00BC6E97">
              <w:rPr>
                <w:rFonts w:ascii="Tahoma" w:eastAsia="Times New Roman" w:hAnsi="Tahoma" w:cs="Tahoma"/>
                <w:sz w:val="18"/>
                <w:szCs w:val="18"/>
                <w:lang w:eastAsia="el-GR"/>
              </w:rPr>
              <w:t>(&gt; 3000 χρηστών ανά έτος βάσει στοιχείων / τεκμηρίωσης από το δικαιούχο πχ χρήση από αθλητικούς συλλόγους, διοργάνωση αγώνων τοπικού ή και διεθνούς επιπέδου, άλλοι χρήστες)</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10</w:t>
            </w:r>
          </w:p>
        </w:tc>
      </w:tr>
      <w:tr w:rsidR="00F7611D" w:rsidRPr="00BC6E97" w:rsidTr="003D2638">
        <w:trPr>
          <w:trHeight w:val="1140"/>
        </w:trPr>
        <w:tc>
          <w:tcPr>
            <w:tcW w:w="4683" w:type="dxa"/>
            <w:vMerge/>
            <w:tcBorders>
              <w:top w:val="nil"/>
              <w:left w:val="single" w:sz="4" w:space="0" w:color="auto"/>
              <w:bottom w:val="single" w:sz="4" w:space="0" w:color="auto"/>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b/>
                <w:bCs/>
                <w:sz w:val="18"/>
                <w:szCs w:val="18"/>
                <w:lang w:eastAsia="el-GR"/>
              </w:rPr>
            </w:pPr>
            <w:r w:rsidRPr="00BC6E97">
              <w:rPr>
                <w:rFonts w:ascii="Tahoma" w:eastAsia="Times New Roman" w:hAnsi="Tahoma" w:cs="Tahoma"/>
                <w:b/>
                <w:bCs/>
                <w:sz w:val="18"/>
                <w:szCs w:val="18"/>
                <w:lang w:eastAsia="el-GR"/>
              </w:rPr>
              <w:t xml:space="preserve">Χαμηλή </w:t>
            </w:r>
            <w:r w:rsidRPr="00BC6E97">
              <w:rPr>
                <w:rFonts w:ascii="Tahoma" w:eastAsia="Times New Roman" w:hAnsi="Tahoma" w:cs="Tahoma"/>
                <w:sz w:val="18"/>
                <w:szCs w:val="18"/>
                <w:lang w:eastAsia="el-GR"/>
              </w:rPr>
              <w:t>(&lt; 3000 χρηστών ανά έτος βάσει στοιχείων / τεκμηρίωσης από το δικαιούχο πχ χρήση από αθλητικούς συλλόγους, διοργάνωση αγώνων τοπικού ή και διεθνούς επιπέδου, άλλοι χρήστες)</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F7611D" w:rsidRPr="00BC6E97" w:rsidTr="003D2638">
        <w:trPr>
          <w:trHeight w:val="420"/>
        </w:trPr>
        <w:tc>
          <w:tcPr>
            <w:tcW w:w="4683" w:type="dxa"/>
            <w:vMerge/>
            <w:tcBorders>
              <w:top w:val="nil"/>
              <w:left w:val="single" w:sz="4" w:space="0" w:color="auto"/>
              <w:bottom w:val="single" w:sz="4" w:space="0" w:color="auto"/>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r w:rsidR="00F7611D" w:rsidRPr="00BC6E97" w:rsidTr="003D2638">
        <w:trPr>
          <w:trHeight w:val="1125"/>
        </w:trPr>
        <w:tc>
          <w:tcPr>
            <w:tcW w:w="4683" w:type="dxa"/>
            <w:vMerge w:val="restart"/>
            <w:tcBorders>
              <w:top w:val="nil"/>
              <w:left w:val="single" w:sz="4" w:space="0" w:color="auto"/>
              <w:bottom w:val="single" w:sz="4" w:space="0" w:color="auto"/>
              <w:right w:val="single" w:sz="4" w:space="0" w:color="auto"/>
            </w:tcBorders>
            <w:shd w:val="clear" w:color="auto" w:fill="auto"/>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Αξιολογείται βάσει της συμβολής στην ενίσχυση της περιβαλλοντικής ευαισθητοποίησης. </w:t>
            </w: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Υψηλή (οι εγκαταστάσεις στις οποίες θα υλοποιηθεί το προτεινόμενο έργο, ακολουθούν ορθή περιβαλλοντική διαχείριση μέσω </w:t>
            </w:r>
            <w:proofErr w:type="spellStart"/>
            <w:r w:rsidRPr="00BC6E97">
              <w:rPr>
                <w:rFonts w:ascii="Tahoma" w:eastAsia="Times New Roman" w:hAnsi="Tahoma" w:cs="Tahoma"/>
                <w:sz w:val="18"/>
                <w:szCs w:val="18"/>
                <w:lang w:eastAsia="el-GR"/>
              </w:rPr>
              <w:t>επανάχρησης</w:t>
            </w:r>
            <w:proofErr w:type="spellEnd"/>
            <w:r w:rsidRPr="00BC6E97">
              <w:rPr>
                <w:rFonts w:ascii="Tahoma" w:eastAsia="Times New Roman" w:hAnsi="Tahoma" w:cs="Tahoma"/>
                <w:sz w:val="18"/>
                <w:szCs w:val="18"/>
                <w:lang w:eastAsia="el-GR"/>
              </w:rPr>
              <w:t xml:space="preserve"> νερού, ανακύκλωσης </w:t>
            </w:r>
            <w:proofErr w:type="spellStart"/>
            <w:r w:rsidRPr="00BC6E97">
              <w:rPr>
                <w:rFonts w:ascii="Tahoma" w:eastAsia="Times New Roman" w:hAnsi="Tahoma" w:cs="Tahoma"/>
                <w:sz w:val="18"/>
                <w:szCs w:val="18"/>
                <w:lang w:eastAsia="el-GR"/>
              </w:rPr>
              <w:t>απορριμάτων</w:t>
            </w:r>
            <w:proofErr w:type="spellEnd"/>
            <w:r w:rsidRPr="00BC6E97">
              <w:rPr>
                <w:rFonts w:ascii="Tahoma" w:eastAsia="Times New Roman" w:hAnsi="Tahoma" w:cs="Tahoma"/>
                <w:sz w:val="18"/>
                <w:szCs w:val="18"/>
                <w:lang w:eastAsia="el-GR"/>
              </w:rPr>
              <w:t xml:space="preserve">, διαχείρισης λυμάτων). </w:t>
            </w:r>
          </w:p>
        </w:tc>
        <w:tc>
          <w:tcPr>
            <w:tcW w:w="1418"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10</w:t>
            </w:r>
          </w:p>
        </w:tc>
      </w:tr>
      <w:tr w:rsidR="00F7611D" w:rsidRPr="00BC6E97" w:rsidTr="003D2638">
        <w:trPr>
          <w:trHeight w:val="1140"/>
        </w:trPr>
        <w:tc>
          <w:tcPr>
            <w:tcW w:w="4683" w:type="dxa"/>
            <w:vMerge/>
            <w:tcBorders>
              <w:top w:val="nil"/>
              <w:left w:val="single" w:sz="4" w:space="0" w:color="auto"/>
              <w:bottom w:val="single" w:sz="4" w:space="0" w:color="auto"/>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Χαμηλή (οι εγκαταστάσεις στις οποίες θα υλοποιηθεί το προτεινόμενο έργο, δεν ακολουθούν ορθή περιβαλλοντική διαχείριση μέσω </w:t>
            </w:r>
            <w:proofErr w:type="spellStart"/>
            <w:r w:rsidRPr="00BC6E97">
              <w:rPr>
                <w:rFonts w:ascii="Tahoma" w:eastAsia="Times New Roman" w:hAnsi="Tahoma" w:cs="Tahoma"/>
                <w:sz w:val="18"/>
                <w:szCs w:val="18"/>
                <w:lang w:eastAsia="el-GR"/>
              </w:rPr>
              <w:t>επανάχρησης</w:t>
            </w:r>
            <w:proofErr w:type="spellEnd"/>
            <w:r w:rsidRPr="00BC6E97">
              <w:rPr>
                <w:rFonts w:ascii="Tahoma" w:eastAsia="Times New Roman" w:hAnsi="Tahoma" w:cs="Tahoma"/>
                <w:sz w:val="18"/>
                <w:szCs w:val="18"/>
                <w:lang w:eastAsia="el-GR"/>
              </w:rPr>
              <w:t xml:space="preserve"> νερού, ανακύκλωσης </w:t>
            </w:r>
            <w:proofErr w:type="spellStart"/>
            <w:r w:rsidRPr="00BC6E97">
              <w:rPr>
                <w:rFonts w:ascii="Tahoma" w:eastAsia="Times New Roman" w:hAnsi="Tahoma" w:cs="Tahoma"/>
                <w:sz w:val="18"/>
                <w:szCs w:val="18"/>
                <w:lang w:eastAsia="el-GR"/>
              </w:rPr>
              <w:t>απορριμάτων</w:t>
            </w:r>
            <w:proofErr w:type="spellEnd"/>
            <w:r w:rsidRPr="00BC6E97">
              <w:rPr>
                <w:rFonts w:ascii="Tahoma" w:eastAsia="Times New Roman" w:hAnsi="Tahoma" w:cs="Tahoma"/>
                <w:sz w:val="18"/>
                <w:szCs w:val="18"/>
                <w:lang w:eastAsia="el-GR"/>
              </w:rPr>
              <w:t xml:space="preserve">, διαχείρισης λυμάτων). </w:t>
            </w:r>
          </w:p>
        </w:tc>
        <w:tc>
          <w:tcPr>
            <w:tcW w:w="1418"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F7611D" w:rsidRPr="00BC6E97" w:rsidTr="003D2638">
        <w:trPr>
          <w:trHeight w:val="465"/>
        </w:trPr>
        <w:tc>
          <w:tcPr>
            <w:tcW w:w="4683" w:type="dxa"/>
            <w:vMerge/>
            <w:tcBorders>
              <w:top w:val="nil"/>
              <w:left w:val="single" w:sz="4" w:space="0" w:color="auto"/>
              <w:bottom w:val="single" w:sz="4" w:space="0" w:color="auto"/>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bl>
    <w:p w:rsidR="00431FA6" w:rsidRPr="00BC6E97" w:rsidRDefault="001D3679"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2</w:t>
      </w:r>
      <w:r w:rsidR="00420FBB" w:rsidRPr="00BC6E97">
        <w:rPr>
          <w:rFonts w:ascii="Tahoma" w:hAnsi="Tahoma" w:cs="Tahoma"/>
          <w:b/>
          <w:sz w:val="18"/>
          <w:szCs w:val="18"/>
          <w:u w:val="single"/>
        </w:rPr>
        <w:t>Δ</w:t>
      </w:r>
      <w:r w:rsidR="00431FA6" w:rsidRPr="00BC6E97">
        <w:rPr>
          <w:rFonts w:ascii="Tahoma" w:hAnsi="Tahoma" w:cs="Tahoma"/>
          <w:b/>
          <w:sz w:val="18"/>
          <w:szCs w:val="18"/>
          <w:u w:val="single"/>
        </w:rPr>
        <w:t>: Ωριμότητα</w:t>
      </w:r>
      <w:r w:rsidR="00420FBB" w:rsidRPr="00BC6E97">
        <w:rPr>
          <w:rFonts w:ascii="Tahoma" w:hAnsi="Tahoma" w:cs="Tahoma"/>
          <w:b/>
          <w:sz w:val="18"/>
          <w:szCs w:val="18"/>
          <w:u w:val="single"/>
        </w:rPr>
        <w:t xml:space="preserve"> πράξης</w:t>
      </w:r>
      <w:r w:rsidR="00FD7304" w:rsidRPr="00BC6E97">
        <w:rPr>
          <w:rFonts w:ascii="Tahoma" w:hAnsi="Tahoma" w:cs="Tahoma"/>
          <w:b/>
          <w:sz w:val="18"/>
          <w:szCs w:val="18"/>
          <w:u w:val="single"/>
        </w:rPr>
        <w:t xml:space="preserve"> (Βαθμολογούμενο κριτήριο)</w:t>
      </w:r>
    </w:p>
    <w:p w:rsidR="00571E00" w:rsidRPr="00BC6E97" w:rsidRDefault="00571E00" w:rsidP="0085266F">
      <w:pPr>
        <w:spacing w:after="120" w:line="240" w:lineRule="auto"/>
        <w:jc w:val="both"/>
        <w:rPr>
          <w:rFonts w:ascii="Tahoma" w:hAnsi="Tahoma" w:cs="Tahoma"/>
          <w:sz w:val="18"/>
          <w:szCs w:val="18"/>
        </w:rPr>
      </w:pPr>
      <w:r w:rsidRPr="00BC6E97">
        <w:rPr>
          <w:rFonts w:ascii="Tahoma" w:hAnsi="Tahoma" w:cs="Tahoma"/>
          <w:sz w:val="18"/>
          <w:szCs w:val="18"/>
        </w:rPr>
        <w:t xml:space="preserve">Ο Συντελεστής στάθμισης της 4ης Ομάδας Κριτηρίων έχει προσδιοριστεί σε </w:t>
      </w:r>
      <w:r w:rsidR="00335321" w:rsidRPr="00BC6E97">
        <w:rPr>
          <w:rFonts w:ascii="Tahoma" w:hAnsi="Tahoma" w:cs="Tahoma"/>
          <w:sz w:val="18"/>
          <w:szCs w:val="18"/>
        </w:rPr>
        <w:t>35</w:t>
      </w:r>
      <w:r w:rsidRPr="00BC6E97">
        <w:rPr>
          <w:rFonts w:ascii="Tahoma" w:hAnsi="Tahoma" w:cs="Tahoma"/>
          <w:sz w:val="18"/>
          <w:szCs w:val="18"/>
        </w:rPr>
        <w:t>% του συνόλου των βαθμολογούμενων κριτηρίων.</w:t>
      </w:r>
    </w:p>
    <w:p w:rsidR="00431FA6" w:rsidRPr="00BC6E97" w:rsidRDefault="00420FB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Δ1</w:t>
      </w:r>
      <w:r w:rsidR="00431FA6" w:rsidRPr="00BC6E97">
        <w:rPr>
          <w:rFonts w:ascii="Tahoma" w:hAnsi="Tahoma" w:cs="Tahoma"/>
          <w:b/>
          <w:sz w:val="18"/>
          <w:szCs w:val="18"/>
        </w:rPr>
        <w:t>. Στάδιο εξέλιξης των απαιτούμενων ενεργειών ωρίμανσης της πράξης:</w:t>
      </w:r>
    </w:p>
    <w:p w:rsidR="008623AE" w:rsidRPr="00BC6E97" w:rsidRDefault="008623AE"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 xml:space="preserve">Η επιμέρους βαρύτητα του συγκεκριμένου κριτηρίου ορίζεται σε </w:t>
      </w:r>
      <w:r w:rsidR="00335321" w:rsidRPr="00BC6E97">
        <w:rPr>
          <w:rFonts w:ascii="Tahoma" w:hAnsi="Tahoma" w:cs="Tahoma"/>
          <w:color w:val="000000"/>
          <w:sz w:val="18"/>
          <w:szCs w:val="18"/>
        </w:rPr>
        <w:t>50</w:t>
      </w:r>
      <w:r w:rsidRPr="00BC6E97">
        <w:rPr>
          <w:rFonts w:ascii="Tahoma" w:hAnsi="Tahoma" w:cs="Tahoma"/>
          <w:color w:val="000000"/>
          <w:sz w:val="18"/>
          <w:szCs w:val="18"/>
        </w:rPr>
        <w:t>%.</w:t>
      </w:r>
    </w:p>
    <w:p w:rsidR="00594575" w:rsidRPr="00BC6E97" w:rsidRDefault="00594575"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 xml:space="preserve">Εξετάζεται ο βαθμός ωριμότητας της πράξης από την άποψη της εξέλιξης των απαιτούμενων ενεργειών ωρίμανσης (μελέτες, έρευνες, </w:t>
      </w:r>
      <w:proofErr w:type="spellStart"/>
      <w:r w:rsidRPr="00BC6E97">
        <w:rPr>
          <w:rFonts w:ascii="Tahoma" w:hAnsi="Tahoma" w:cs="Tahoma"/>
          <w:color w:val="000000"/>
          <w:sz w:val="18"/>
          <w:szCs w:val="18"/>
        </w:rPr>
        <w:t>αδειοδοτήσεις</w:t>
      </w:r>
      <w:proofErr w:type="spellEnd"/>
      <w:r w:rsidRPr="00BC6E97">
        <w:rPr>
          <w:rFonts w:ascii="Tahoma" w:hAnsi="Tahoma" w:cs="Tahoma"/>
          <w:color w:val="000000"/>
          <w:sz w:val="18"/>
          <w:szCs w:val="18"/>
        </w:rPr>
        <w:t xml:space="preserve">,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 </w:t>
      </w:r>
    </w:p>
    <w:p w:rsidR="00335321" w:rsidRPr="00BC6E97" w:rsidRDefault="00335321"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Ειδικότερα οι προτάσεις μέσω του συγκεκριμένου κριτηρίου κατατάσσονται και βαθμολογούνται σε πράξεις με :</w:t>
      </w:r>
    </w:p>
    <w:tbl>
      <w:tblPr>
        <w:tblW w:w="9361" w:type="dxa"/>
        <w:tblInd w:w="103" w:type="dxa"/>
        <w:tblLook w:val="04A0" w:firstRow="1" w:lastRow="0" w:firstColumn="1" w:lastColumn="0" w:noHBand="0" w:noVBand="1"/>
      </w:tblPr>
      <w:tblGrid>
        <w:gridCol w:w="7943"/>
        <w:gridCol w:w="1418"/>
      </w:tblGrid>
      <w:tr w:rsidR="00335321" w:rsidRPr="00BC6E97" w:rsidTr="00335321">
        <w:trPr>
          <w:trHeight w:val="1369"/>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Απόλυτη ωριμότητα</w:t>
            </w:r>
            <w:r w:rsidRPr="00BC6E97">
              <w:rPr>
                <w:rFonts w:ascii="Tahoma" w:eastAsia="Times New Roman" w:hAnsi="Tahoma" w:cs="Tahoma"/>
                <w:sz w:val="18"/>
                <w:szCs w:val="18"/>
                <w:lang w:eastAsia="el-GR"/>
              </w:rPr>
              <w:t xml:space="preserve">: Υπογεγραμμένη σύμβαση ή η διαγωνιστική διαδικασία βρίσκεται στο τελικό στάδιο απόφασης κατακύρωσης, στο κύριο κατασκευαστικό υποέργο ή την κύρια προμήθεια (για έργα προμηθειών). Επίσης, ισχύουν τα του επομένου σημείου αναφορικά με το σύνολο των μελετών και των εγκεκριμένων προδιαγραφών για τις πράξεις προμηθειών (εγκεκριμένη μελέτη και τεύχη δημοπράτησης καθώς και </w:t>
            </w:r>
            <w:proofErr w:type="spellStart"/>
            <w:r w:rsidRPr="00BC6E97">
              <w:rPr>
                <w:rFonts w:ascii="Tahoma" w:eastAsia="Times New Roman" w:hAnsi="Tahoma" w:cs="Tahoma"/>
                <w:sz w:val="18"/>
                <w:szCs w:val="18"/>
                <w:lang w:eastAsia="el-GR"/>
              </w:rPr>
              <w:t>αδειοδοτήσεις</w:t>
            </w:r>
            <w:proofErr w:type="spellEnd"/>
            <w:r w:rsidRPr="00BC6E97">
              <w:rPr>
                <w:rFonts w:ascii="Tahoma" w:eastAsia="Times New Roman" w:hAnsi="Tahoma" w:cs="Tahoma"/>
                <w:sz w:val="18"/>
                <w:szCs w:val="18"/>
                <w:lang w:eastAsia="el-GR"/>
              </w:rPr>
              <w:t>)</w:t>
            </w:r>
            <w:r w:rsidRPr="00BC6E97">
              <w:rPr>
                <w:rFonts w:ascii="Tahoma" w:eastAsia="Times New Roman" w:hAnsi="Tahoma" w:cs="Tahoma"/>
                <w:color w:val="FF0000"/>
                <w:sz w:val="18"/>
                <w:szCs w:val="18"/>
                <w:lang w:eastAsia="el-GR"/>
              </w:rPr>
              <w:t xml:space="preserve">                                                     </w:t>
            </w:r>
            <w:r w:rsidRPr="00BC6E97">
              <w:rPr>
                <w:rFonts w:ascii="Tahoma" w:eastAsia="Times New Roman" w:hAnsi="Tahoma" w:cs="Tahoma"/>
                <w:sz w:val="18"/>
                <w:szCs w:val="18"/>
                <w:lang w:eastAsia="el-GR"/>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10 βαθμοί</w:t>
            </w:r>
          </w:p>
        </w:tc>
      </w:tr>
      <w:tr w:rsidR="00335321" w:rsidRPr="00BC6E97" w:rsidTr="00335321">
        <w:trPr>
          <w:trHeight w:val="978"/>
        </w:trPr>
        <w:tc>
          <w:tcPr>
            <w:tcW w:w="7943" w:type="dxa"/>
            <w:tcBorders>
              <w:top w:val="single" w:sz="4" w:space="0" w:color="auto"/>
              <w:left w:val="single" w:sz="4" w:space="0" w:color="auto"/>
              <w:bottom w:val="single" w:sz="4" w:space="0" w:color="auto"/>
              <w:right w:val="nil"/>
            </w:tcBorders>
            <w:shd w:val="clear" w:color="000000" w:fill="FFFFFF"/>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 ωριμότητα</w:t>
            </w:r>
            <w:r w:rsidRPr="00BC6E97">
              <w:rPr>
                <w:rFonts w:ascii="Tahoma" w:eastAsia="Times New Roman" w:hAnsi="Tahoma" w:cs="Tahoma"/>
                <w:sz w:val="18"/>
                <w:szCs w:val="18"/>
                <w:lang w:eastAsia="el-GR"/>
              </w:rPr>
              <w:t>: Ώριμο προς δημοπράτηση (εγκεκριμένο το σύνολο των μελετών και τα τεύχη δημοπράτησης ) .  Για πράξεις προμηθειών απαιτείται να έχουν υποβληθεί εγκεκριμένες προδιαγραφές και τεύχη δημοπράτησης</w:t>
            </w:r>
            <w:r w:rsidRPr="00BC6E97">
              <w:rPr>
                <w:rFonts w:ascii="Tahoma" w:eastAsia="Times New Roman" w:hAnsi="Tahoma" w:cs="Tahoma"/>
                <w:color w:val="FF0000"/>
                <w:sz w:val="18"/>
                <w:szCs w:val="18"/>
                <w:lang w:eastAsia="el-GR"/>
              </w:rPr>
              <w:t xml:space="preserve">                                              </w:t>
            </w:r>
            <w:r w:rsidRPr="00BC6E97">
              <w:rPr>
                <w:rFonts w:ascii="Tahoma" w:eastAsia="Times New Roman" w:hAnsi="Tahoma" w:cs="Tahoma"/>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7 βαθμοί</w:t>
            </w:r>
          </w:p>
        </w:tc>
      </w:tr>
      <w:tr w:rsidR="00335321" w:rsidRPr="00BC6E97" w:rsidTr="00335321">
        <w:trPr>
          <w:trHeight w:val="978"/>
        </w:trPr>
        <w:tc>
          <w:tcPr>
            <w:tcW w:w="7943" w:type="dxa"/>
            <w:tcBorders>
              <w:top w:val="single" w:sz="4" w:space="0" w:color="auto"/>
              <w:left w:val="single" w:sz="4" w:space="0" w:color="auto"/>
              <w:bottom w:val="single" w:sz="4" w:space="0" w:color="auto"/>
              <w:right w:val="nil"/>
            </w:tcBorders>
            <w:shd w:val="clear" w:color="000000" w:fill="FFFFFF"/>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Επαρκής ωριμότητα</w:t>
            </w:r>
            <w:r w:rsidRPr="00BC6E97">
              <w:rPr>
                <w:rFonts w:ascii="Tahoma" w:eastAsia="Times New Roman" w:hAnsi="Tahoma" w:cs="Tahoma"/>
                <w:sz w:val="18"/>
                <w:szCs w:val="18"/>
                <w:lang w:eastAsia="el-GR"/>
              </w:rPr>
              <w:t>: Είναι σε φάση έγκρισης οι μελέτες του κυρίως κατασκευαστικού υποέργου, ενώ για πράξεις προμηθειών απαιτείται να έχουν υποβληθεί τουλάχιστον οι εγκεκριμένες προδιαγραφές</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4 βαθμοί</w:t>
            </w:r>
          </w:p>
        </w:tc>
      </w:tr>
      <w:tr w:rsidR="00335321" w:rsidRPr="00BC6E97" w:rsidTr="00335321">
        <w:trPr>
          <w:trHeight w:val="1544"/>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335321" w:rsidRPr="00BC6E97" w:rsidRDefault="00335321" w:rsidP="000E254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lastRenderedPageBreak/>
              <w:t>Μη ώριμες πράξεις</w:t>
            </w:r>
            <w:r w:rsidRPr="00BC6E97">
              <w:rPr>
                <w:rFonts w:ascii="Tahoma" w:eastAsia="Times New Roman" w:hAnsi="Tahoma" w:cs="Tahoma"/>
                <w:sz w:val="18"/>
                <w:szCs w:val="18"/>
                <w:lang w:eastAsia="el-GR"/>
              </w:rPr>
              <w:t xml:space="preserve">: αυτές για τις οποίες βρίσκονται στο στάδιο </w:t>
            </w:r>
            <w:r w:rsidR="00BC6E97" w:rsidRPr="00BC6E97">
              <w:rPr>
                <w:rFonts w:ascii="Tahoma" w:eastAsia="Times New Roman" w:hAnsi="Tahoma" w:cs="Tahoma"/>
                <w:sz w:val="18"/>
                <w:szCs w:val="18"/>
                <w:lang w:eastAsia="el-GR"/>
              </w:rPr>
              <w:t>ανάθεσης</w:t>
            </w:r>
            <w:r w:rsidRPr="00BC6E97">
              <w:rPr>
                <w:rFonts w:ascii="Tahoma" w:eastAsia="Times New Roman" w:hAnsi="Tahoma" w:cs="Tahoma"/>
                <w:sz w:val="18"/>
                <w:szCs w:val="18"/>
                <w:lang w:eastAsia="el-GR"/>
              </w:rPr>
              <w:t xml:space="preserve"> / εκπόνησης μελέτης για το κύριο κατασκευαστικό υποέργο ή την κύρια προμήθεια (για έργα προμηθειών) και δεν έχει ξεκινήσει διαδικασία ωρίμανσης, πέραν της περιγραφής φυσικού αντικειμένου με εκτιμώμενο </w:t>
            </w:r>
            <w:r w:rsidR="000E254F" w:rsidRPr="00BC6E97">
              <w:rPr>
                <w:rFonts w:ascii="Tahoma" w:eastAsia="Times New Roman" w:hAnsi="Tahoma" w:cs="Tahoma"/>
                <w:sz w:val="18"/>
                <w:szCs w:val="18"/>
                <w:lang w:eastAsia="el-GR"/>
              </w:rPr>
              <w:t>π/υ</w:t>
            </w:r>
            <w:r w:rsidRPr="00BC6E97">
              <w:rPr>
                <w:rFonts w:ascii="Tahoma" w:eastAsia="Times New Roman" w:hAnsi="Tahoma" w:cs="Tahoma"/>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1 βαθμός</w:t>
            </w:r>
          </w:p>
        </w:tc>
      </w:tr>
    </w:tbl>
    <w:p w:rsidR="00372057" w:rsidRPr="00BC6E97" w:rsidRDefault="00372057" w:rsidP="0085266F">
      <w:pPr>
        <w:spacing w:after="0" w:line="240" w:lineRule="auto"/>
        <w:ind w:left="432"/>
        <w:jc w:val="both"/>
        <w:rPr>
          <w:rFonts w:ascii="Tahoma" w:hAnsi="Tahoma" w:cs="Tahoma"/>
          <w:color w:val="000000"/>
          <w:sz w:val="18"/>
          <w:szCs w:val="18"/>
        </w:rPr>
      </w:pPr>
    </w:p>
    <w:p w:rsidR="00372057" w:rsidRPr="00BC6E97" w:rsidRDefault="00372057" w:rsidP="0085266F">
      <w:pPr>
        <w:spacing w:after="0" w:line="240" w:lineRule="auto"/>
        <w:ind w:left="567" w:right="-108"/>
        <w:jc w:val="both"/>
        <w:rPr>
          <w:rFonts w:ascii="Tahoma" w:hAnsi="Tahoma" w:cs="Tahoma"/>
          <w:b/>
          <w:sz w:val="18"/>
          <w:szCs w:val="18"/>
        </w:rPr>
      </w:pPr>
    </w:p>
    <w:p w:rsidR="00431FA6" w:rsidRPr="00BC6E97" w:rsidRDefault="003352E2"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Δ</w:t>
      </w:r>
      <w:r w:rsidR="00431FA6" w:rsidRPr="00BC6E97">
        <w:rPr>
          <w:rFonts w:ascii="Tahoma" w:hAnsi="Tahoma" w:cs="Tahoma"/>
          <w:b/>
          <w:sz w:val="18"/>
          <w:szCs w:val="18"/>
        </w:rPr>
        <w:t>2. Βαθμός προόδου διοικητικών ή άλλων ενεργειών:</w:t>
      </w:r>
    </w:p>
    <w:p w:rsidR="008623AE" w:rsidRPr="00BC6E97" w:rsidRDefault="008623AE"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 xml:space="preserve">Η επιμέρους βαρύτητα του συγκεκριμένου κριτηρίου ορίζεται σε </w:t>
      </w:r>
      <w:r w:rsidR="00335321" w:rsidRPr="00BC6E97">
        <w:rPr>
          <w:rFonts w:ascii="Tahoma" w:hAnsi="Tahoma" w:cs="Tahoma"/>
          <w:color w:val="000000"/>
          <w:sz w:val="18"/>
          <w:szCs w:val="18"/>
        </w:rPr>
        <w:t>4</w:t>
      </w:r>
      <w:r w:rsidRPr="00BC6E97">
        <w:rPr>
          <w:rFonts w:ascii="Tahoma" w:hAnsi="Tahoma" w:cs="Tahoma"/>
          <w:color w:val="000000"/>
          <w:sz w:val="18"/>
          <w:szCs w:val="18"/>
        </w:rPr>
        <w:t>0%.</w:t>
      </w:r>
    </w:p>
    <w:p w:rsidR="002A34DF" w:rsidRPr="00BC6E97" w:rsidRDefault="001D3321"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Εξετάζεται ο βαθμός προόδου διοικητικών ή άλλων ενεργειών,</w:t>
      </w:r>
      <w:r w:rsidR="00C54809" w:rsidRPr="00BC6E97">
        <w:rPr>
          <w:rFonts w:ascii="Tahoma" w:hAnsi="Tahoma" w:cs="Tahoma"/>
          <w:color w:val="000000"/>
          <w:sz w:val="18"/>
          <w:szCs w:val="18"/>
        </w:rPr>
        <w:t xml:space="preserve"> </w:t>
      </w:r>
      <w:r w:rsidRPr="00BC6E97">
        <w:rPr>
          <w:rFonts w:ascii="Tahoma" w:hAnsi="Tahoma" w:cs="Tahoma"/>
          <w:color w:val="000000"/>
          <w:sz w:val="18"/>
          <w:szCs w:val="18"/>
        </w:rPr>
        <w:t xml:space="preserve">οι οποίες είναι απαραίτητες για την υλοποίηση </w:t>
      </w:r>
      <w:r w:rsidR="0079423C" w:rsidRPr="00BC6E97">
        <w:rPr>
          <w:rFonts w:ascii="Tahoma" w:hAnsi="Tahoma" w:cs="Tahoma"/>
          <w:color w:val="000000"/>
          <w:sz w:val="18"/>
          <w:szCs w:val="18"/>
        </w:rPr>
        <w:t>όπως</w:t>
      </w:r>
      <w:r w:rsidRPr="00BC6E97">
        <w:rPr>
          <w:rFonts w:ascii="Tahoma" w:hAnsi="Tahoma" w:cs="Tahoma"/>
          <w:color w:val="000000"/>
          <w:sz w:val="18"/>
          <w:szCs w:val="18"/>
        </w:rPr>
        <w:t xml:space="preserve"> προτεινόμενης πράξης (πχ διαδικασία </w:t>
      </w:r>
      <w:proofErr w:type="spellStart"/>
      <w:r w:rsidR="00335321" w:rsidRPr="00BC6E97">
        <w:rPr>
          <w:rFonts w:ascii="Tahoma" w:hAnsi="Tahoma" w:cs="Tahoma"/>
          <w:color w:val="000000"/>
          <w:sz w:val="18"/>
          <w:szCs w:val="18"/>
        </w:rPr>
        <w:t>αδειοδοτήσεις</w:t>
      </w:r>
      <w:proofErr w:type="spellEnd"/>
      <w:r w:rsidR="00335321" w:rsidRPr="00BC6E97">
        <w:rPr>
          <w:rFonts w:ascii="Tahoma" w:hAnsi="Tahoma" w:cs="Tahoma"/>
          <w:color w:val="000000"/>
          <w:sz w:val="18"/>
          <w:szCs w:val="18"/>
        </w:rPr>
        <w:t xml:space="preserve"> ΥΔΟΜ</w:t>
      </w:r>
      <w:r w:rsidRPr="00BC6E97">
        <w:rPr>
          <w:rFonts w:ascii="Tahoma" w:hAnsi="Tahoma" w:cs="Tahoma"/>
          <w:color w:val="000000"/>
          <w:sz w:val="18"/>
          <w:szCs w:val="18"/>
        </w:rPr>
        <w:t>, έγκρισης από συμβούλια, Υπηρεσίες κλπ) βάσ</w:t>
      </w:r>
      <w:r w:rsidR="005228A0" w:rsidRPr="00BC6E97">
        <w:rPr>
          <w:rFonts w:ascii="Tahoma" w:hAnsi="Tahoma" w:cs="Tahoma"/>
          <w:color w:val="000000"/>
          <w:sz w:val="18"/>
          <w:szCs w:val="18"/>
        </w:rPr>
        <w:t xml:space="preserve">ει </w:t>
      </w:r>
      <w:r w:rsidR="0079423C" w:rsidRPr="00BC6E97">
        <w:rPr>
          <w:rFonts w:ascii="Tahoma" w:hAnsi="Tahoma" w:cs="Tahoma"/>
          <w:color w:val="000000"/>
          <w:sz w:val="18"/>
          <w:szCs w:val="18"/>
        </w:rPr>
        <w:t>όπως</w:t>
      </w:r>
      <w:r w:rsidR="005228A0" w:rsidRPr="00BC6E97">
        <w:rPr>
          <w:rFonts w:ascii="Tahoma" w:hAnsi="Tahoma" w:cs="Tahoma"/>
          <w:color w:val="000000"/>
          <w:sz w:val="18"/>
          <w:szCs w:val="18"/>
        </w:rPr>
        <w:t xml:space="preserve"> κείμενης</w:t>
      </w:r>
      <w:r w:rsidR="0002305B" w:rsidRPr="00BC6E97">
        <w:rPr>
          <w:rFonts w:ascii="Tahoma" w:hAnsi="Tahoma" w:cs="Tahoma"/>
          <w:color w:val="000000"/>
          <w:sz w:val="18"/>
          <w:szCs w:val="18"/>
        </w:rPr>
        <w:t xml:space="preserve"> νομοθεσίας. Στο συγκεκριμένο </w:t>
      </w:r>
      <w:proofErr w:type="spellStart"/>
      <w:r w:rsidR="0002305B" w:rsidRPr="00BC6E97">
        <w:rPr>
          <w:rFonts w:ascii="Tahoma" w:hAnsi="Tahoma" w:cs="Tahoma"/>
          <w:color w:val="000000"/>
          <w:sz w:val="18"/>
          <w:szCs w:val="18"/>
        </w:rPr>
        <w:t>υποκριτήριο</w:t>
      </w:r>
      <w:proofErr w:type="spellEnd"/>
      <w:r w:rsidR="0002305B" w:rsidRPr="00BC6E97">
        <w:rPr>
          <w:rFonts w:ascii="Tahoma" w:hAnsi="Tahoma" w:cs="Tahoma"/>
          <w:color w:val="000000"/>
          <w:sz w:val="18"/>
          <w:szCs w:val="18"/>
        </w:rPr>
        <w:t xml:space="preserve"> ο βαθμός μηδέν, συνιστά λόγο απόρριψης.</w:t>
      </w:r>
    </w:p>
    <w:tbl>
      <w:tblPr>
        <w:tblW w:w="9361" w:type="dxa"/>
        <w:tblInd w:w="103" w:type="dxa"/>
        <w:tblLook w:val="04A0" w:firstRow="1" w:lastRow="0" w:firstColumn="1" w:lastColumn="0" w:noHBand="0" w:noVBand="1"/>
      </w:tblPr>
      <w:tblGrid>
        <w:gridCol w:w="7943"/>
        <w:gridCol w:w="1418"/>
      </w:tblGrid>
      <w:tr w:rsidR="0002305B" w:rsidRPr="00BC6E97" w:rsidTr="0002305B">
        <w:trPr>
          <w:trHeight w:val="983"/>
        </w:trPr>
        <w:tc>
          <w:tcPr>
            <w:tcW w:w="7943" w:type="dxa"/>
            <w:tcBorders>
              <w:top w:val="single" w:sz="4" w:space="0" w:color="auto"/>
              <w:left w:val="single" w:sz="4" w:space="0" w:color="auto"/>
              <w:bottom w:val="single" w:sz="4" w:space="0" w:color="auto"/>
              <w:right w:val="nil"/>
            </w:tcBorders>
            <w:shd w:val="clear" w:color="000000" w:fill="FFFFFF"/>
            <w:vAlign w:val="center"/>
            <w:hideMark/>
          </w:tcPr>
          <w:p w:rsidR="0002305B" w:rsidRPr="00BC6E97" w:rsidRDefault="0002305B"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 xml:space="preserve">Ολοκληρωμένες όλες οι διαδικασίες </w:t>
            </w:r>
            <w:proofErr w:type="spellStart"/>
            <w:r w:rsidRPr="00BC6E97">
              <w:rPr>
                <w:rFonts w:ascii="Tahoma" w:eastAsia="Times New Roman" w:hAnsi="Tahoma" w:cs="Tahoma"/>
                <w:sz w:val="18"/>
                <w:szCs w:val="18"/>
                <w:lang w:eastAsia="el-GR"/>
              </w:rPr>
              <w:t>αδειοδότησης</w:t>
            </w:r>
            <w:proofErr w:type="spellEnd"/>
            <w:r w:rsidRPr="00BC6E97">
              <w:rPr>
                <w:rFonts w:ascii="Tahoma" w:eastAsia="Times New Roman" w:hAnsi="Tahoma" w:cs="Tahoma"/>
                <w:sz w:val="18"/>
                <w:szCs w:val="18"/>
                <w:lang w:eastAsia="el-GR"/>
              </w:rPr>
              <w:t xml:space="preserve"> καθώς και οι αποφάσεις που απαιτούνται για την υλοποίηση της προτεινόμενης πράξης (πχ άδειες δόμησης, εγκρίσεις από συμβούλια , Υπηρεσίες κλπ), βάσει της κείμενης νομοθεσίας.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305B" w:rsidRPr="00BC6E97" w:rsidRDefault="0002305B"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10 βαθμοί</w:t>
            </w:r>
          </w:p>
        </w:tc>
      </w:tr>
      <w:tr w:rsidR="0002305B" w:rsidRPr="00BC6E97" w:rsidTr="0002305B">
        <w:trPr>
          <w:trHeight w:val="984"/>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02305B" w:rsidRPr="00BC6E97" w:rsidRDefault="0002305B" w:rsidP="005A034B">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Δεν έχουν ολοκληρωθεί οι διοικητικές ενέργειες αλλά</w:t>
            </w:r>
            <w:r w:rsidRPr="00BC6E97">
              <w:rPr>
                <w:rFonts w:ascii="Tahoma" w:eastAsia="Times New Roman" w:hAnsi="Tahoma" w:cs="Tahoma"/>
                <w:sz w:val="18"/>
                <w:szCs w:val="18"/>
                <w:lang w:eastAsia="el-GR"/>
              </w:rPr>
              <w:t xml:space="preserve"> για την προτεινόμενη πράξη έχουν υποβληθεί από τον δυνητικό δικαιούχο στο σύνολό τους οι αιτήσεις αδειοδοτήσεων στις αρμόδιες Υπηρεσίες, συνεπώς δεν επηρεάζεται η ρεαλ</w:t>
            </w:r>
            <w:r w:rsidR="005A034B" w:rsidRPr="00BC6E97">
              <w:rPr>
                <w:rFonts w:ascii="Tahoma" w:eastAsia="Times New Roman" w:hAnsi="Tahoma" w:cs="Tahoma"/>
                <w:sz w:val="18"/>
                <w:szCs w:val="18"/>
                <w:lang w:eastAsia="el-GR"/>
              </w:rPr>
              <w:t>ι</w:t>
            </w:r>
            <w:r w:rsidRPr="00BC6E97">
              <w:rPr>
                <w:rFonts w:ascii="Tahoma" w:eastAsia="Times New Roman" w:hAnsi="Tahoma" w:cs="Tahoma"/>
                <w:sz w:val="18"/>
                <w:szCs w:val="18"/>
                <w:lang w:eastAsia="el-GR"/>
              </w:rPr>
              <w:t>στικότητα του χ/δ της πράξης σε βαθμό αστοχίας.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02305B" w:rsidRPr="00BC6E97" w:rsidRDefault="0002305B"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5 βαθμοί</w:t>
            </w:r>
          </w:p>
        </w:tc>
      </w:tr>
      <w:tr w:rsidR="0002305B" w:rsidRPr="00BC6E97" w:rsidTr="0002305B">
        <w:trPr>
          <w:trHeight w:val="984"/>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02305B" w:rsidRPr="00BC6E97" w:rsidRDefault="0002305B" w:rsidP="00A370C3">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Δεν έχουν ολοκληρωθεί οι διοικητικές ενέργειες και δεν</w:t>
            </w:r>
            <w:r w:rsidRPr="00BC6E97">
              <w:rPr>
                <w:rFonts w:ascii="Tahoma" w:eastAsia="Times New Roman" w:hAnsi="Tahoma" w:cs="Tahoma"/>
                <w:sz w:val="18"/>
                <w:szCs w:val="18"/>
                <w:lang w:eastAsia="el-GR"/>
              </w:rPr>
              <w:t xml:space="preserve"> 'έχουν υποβληθεί από τον δυνητικό δικαιούχο οι αιτήσεις αδειοδοτήσεων στις αρμόδιες Υπηρεσίες, συνεπώς  επηρεάζεται η ρεαλιστικότητα του χ/δ της πράξης σε βαθμό αστοχίας. (</w:t>
            </w:r>
            <w:r w:rsidRPr="00BC6E97">
              <w:rPr>
                <w:rFonts w:ascii="Tahoma" w:eastAsia="Times New Roman" w:hAnsi="Tahoma" w:cs="Tahoma"/>
                <w:b/>
                <w:bCs/>
                <w:color w:val="FF0000"/>
                <w:sz w:val="18"/>
                <w:szCs w:val="18"/>
                <w:lang w:eastAsia="el-GR"/>
              </w:rPr>
              <w:t>ΑΠΟΡΡΙΨΗ</w:t>
            </w:r>
            <w:r w:rsidRPr="00BC6E97">
              <w:rPr>
                <w:rFonts w:ascii="Tahoma" w:eastAsia="Times New Roman" w:hAnsi="Tahoma" w:cs="Tahoma"/>
                <w:sz w:val="18"/>
                <w:szCs w:val="18"/>
                <w:lang w:eastAsia="el-GR"/>
              </w:rPr>
              <w:t>)</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02305B" w:rsidRPr="00BC6E97" w:rsidRDefault="0002305B"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0 βαθμός</w:t>
            </w:r>
          </w:p>
        </w:tc>
      </w:tr>
    </w:tbl>
    <w:p w:rsidR="0002305B" w:rsidRPr="00BC6E97" w:rsidRDefault="0002305B" w:rsidP="0085266F">
      <w:pPr>
        <w:spacing w:after="120" w:line="240" w:lineRule="auto"/>
        <w:ind w:left="426"/>
        <w:jc w:val="both"/>
        <w:rPr>
          <w:rFonts w:ascii="Tahoma" w:eastAsia="ArialNarrow" w:hAnsi="Tahoma" w:cs="Tahoma"/>
          <w:sz w:val="18"/>
          <w:szCs w:val="18"/>
        </w:rPr>
      </w:pPr>
    </w:p>
    <w:p w:rsidR="002B0427" w:rsidRPr="00BC6E97" w:rsidRDefault="002B0427" w:rsidP="00C13B4E">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Δ3. Ενέργειες για τη διασφάλιση της βέλτιστης ενεργειακής απόδοσης</w:t>
      </w:r>
    </w:p>
    <w:p w:rsidR="00372057" w:rsidRPr="00BC6E97" w:rsidRDefault="002B0427"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Η επιμέρους βαρύτητα του συγκεκριμένου κριτηρίου ορίζεται σε 10%.</w:t>
      </w:r>
    </w:p>
    <w:p w:rsidR="00C13B4E" w:rsidRPr="00BC6E97" w:rsidRDefault="00C13B4E" w:rsidP="00C13B4E">
      <w:pPr>
        <w:spacing w:after="0" w:line="240" w:lineRule="auto"/>
        <w:jc w:val="both"/>
        <w:rPr>
          <w:rFonts w:ascii="Tahoma" w:eastAsia="Times New Roman" w:hAnsi="Tahoma" w:cs="Tahoma"/>
          <w:sz w:val="18"/>
          <w:szCs w:val="18"/>
          <w:lang w:eastAsia="el-GR"/>
        </w:rPr>
      </w:pPr>
    </w:p>
    <w:tbl>
      <w:tblPr>
        <w:tblW w:w="973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268"/>
        <w:gridCol w:w="3402"/>
        <w:gridCol w:w="1220"/>
      </w:tblGrid>
      <w:tr w:rsidR="00876164" w:rsidRPr="00BC6E97" w:rsidTr="00C13B4E">
        <w:trPr>
          <w:trHeight w:val="855"/>
        </w:trPr>
        <w:tc>
          <w:tcPr>
            <w:tcW w:w="2840" w:type="dxa"/>
            <w:vMerge w:val="restart"/>
            <w:shd w:val="clear" w:color="auto" w:fill="auto"/>
            <w:vAlign w:val="center"/>
            <w:hideMark/>
          </w:tcPr>
          <w:p w:rsidR="00876164" w:rsidRPr="00BC6E97" w:rsidRDefault="00876164" w:rsidP="00C13B4E">
            <w:pPr>
              <w:spacing w:after="0" w:line="240" w:lineRule="auto"/>
              <w:jc w:val="both"/>
              <w:rPr>
                <w:rFonts w:ascii="Tahoma" w:eastAsia="Times New Roman" w:hAnsi="Tahoma" w:cs="Tahoma"/>
                <w:b/>
                <w:sz w:val="18"/>
                <w:szCs w:val="18"/>
                <w:lang w:eastAsia="el-GR"/>
              </w:rPr>
            </w:pPr>
            <w:r w:rsidRPr="00BC6E97">
              <w:rPr>
                <w:rFonts w:ascii="Tahoma" w:eastAsia="Times New Roman" w:hAnsi="Tahoma" w:cs="Tahoma"/>
                <w:b/>
                <w:sz w:val="18"/>
                <w:szCs w:val="18"/>
                <w:lang w:eastAsia="el-GR"/>
              </w:rPr>
              <w:t>Ενέργειες για τη διασφάλιση της βέλτιστης ενεργειακής απόδοσης</w:t>
            </w:r>
          </w:p>
        </w:tc>
        <w:tc>
          <w:tcPr>
            <w:tcW w:w="2268" w:type="dxa"/>
            <w:vMerge w:val="restart"/>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 </w:t>
            </w:r>
            <w:r w:rsidRPr="00BC6E97">
              <w:rPr>
                <w:rFonts w:ascii="Tahoma" w:eastAsia="Times New Roman" w:hAnsi="Tahoma" w:cs="Tahoma"/>
                <w:sz w:val="18"/>
                <w:szCs w:val="18"/>
                <w:lang w:eastAsia="el-GR"/>
              </w:rPr>
              <w:br/>
              <w:t xml:space="preserve">Εξετάζεται αν η επιλογή του συγκεκριμένου έργου προκύπτει από το Σχέδιο Ενεργειακής Απόδοσης Κτιρίων που απαιτείται σύμφωνα με το ν.4342/2015 (εφόσον πρόκειται για κτίρια ιδιοκτησίας ΟΤΑ) </w:t>
            </w:r>
          </w:p>
        </w:tc>
        <w:tc>
          <w:tcPr>
            <w:tcW w:w="3402"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Η επιλογή του συγκεκριμένου έργου προκύπτει από Σχέδιο Ενεργειακής Απόδοσης Κτιρίων που απαιτείται σύμφωνα με το ν.4342/2015</w:t>
            </w:r>
          </w:p>
        </w:tc>
        <w:tc>
          <w:tcPr>
            <w:tcW w:w="1220"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10 βαθμοί</w:t>
            </w:r>
          </w:p>
        </w:tc>
      </w:tr>
      <w:tr w:rsidR="00876164" w:rsidRPr="00BC6E97" w:rsidTr="00C13B4E">
        <w:trPr>
          <w:trHeight w:val="825"/>
        </w:trPr>
        <w:tc>
          <w:tcPr>
            <w:tcW w:w="2840" w:type="dxa"/>
            <w:vMerge/>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p>
        </w:tc>
        <w:tc>
          <w:tcPr>
            <w:tcW w:w="2268" w:type="dxa"/>
            <w:vMerge/>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p>
        </w:tc>
        <w:tc>
          <w:tcPr>
            <w:tcW w:w="3402"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Η επιλογή του συγκεκριμένου έργου δεν προκύπτει από Σχέδιο Ενεργειακής Απόδοσης Κτιρίων που απαιτείται σύμφωνα με το ν.4342/2015 </w:t>
            </w:r>
          </w:p>
        </w:tc>
        <w:tc>
          <w:tcPr>
            <w:tcW w:w="1220"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0 βαθμοί</w:t>
            </w:r>
          </w:p>
        </w:tc>
      </w:tr>
      <w:tr w:rsidR="00876164" w:rsidRPr="00BC6E97" w:rsidTr="00C13B4E">
        <w:trPr>
          <w:trHeight w:val="720"/>
        </w:trPr>
        <w:tc>
          <w:tcPr>
            <w:tcW w:w="2840" w:type="dxa"/>
            <w:vMerge/>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p>
        </w:tc>
        <w:tc>
          <w:tcPr>
            <w:tcW w:w="2268" w:type="dxa"/>
            <w:vMerge w:val="restart"/>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 </w:t>
            </w:r>
            <w:r w:rsidRPr="00BC6E97">
              <w:rPr>
                <w:rFonts w:ascii="Tahoma" w:eastAsia="Times New Roman" w:hAnsi="Tahoma" w:cs="Tahoma"/>
                <w:sz w:val="18"/>
                <w:szCs w:val="18"/>
                <w:lang w:eastAsia="el-GR"/>
              </w:rPr>
              <w:br/>
              <w:t>Εξετάζεται αν οι παρεμβάσεις ενεργειακής απόδοσης βεβαιώνονται με την εγκατάσταση συστημάτων Ενεργειακής Διαχείρισης</w:t>
            </w:r>
          </w:p>
        </w:tc>
        <w:tc>
          <w:tcPr>
            <w:tcW w:w="3402"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Οι παρεμβάσεις ενεργειακής απόδοσης βεβαιώνονται με την εγκατάσταση συστημάτων Ενεργειακής Διαχείρισης</w:t>
            </w:r>
          </w:p>
        </w:tc>
        <w:tc>
          <w:tcPr>
            <w:tcW w:w="1220"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10 βαθμοί</w:t>
            </w:r>
          </w:p>
        </w:tc>
      </w:tr>
      <w:tr w:rsidR="00876164" w:rsidRPr="00BC6E97" w:rsidTr="00C13B4E">
        <w:trPr>
          <w:trHeight w:val="810"/>
        </w:trPr>
        <w:tc>
          <w:tcPr>
            <w:tcW w:w="2840" w:type="dxa"/>
            <w:vMerge/>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p>
        </w:tc>
        <w:tc>
          <w:tcPr>
            <w:tcW w:w="2268" w:type="dxa"/>
            <w:vMerge/>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p>
        </w:tc>
        <w:tc>
          <w:tcPr>
            <w:tcW w:w="3402"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Οι παρεμβάσεις ενεργειακής απόδοσης δεν βεβαιώνονται με την εγκατάσταση συστημάτων Ενεργειακής Διαχείρισης</w:t>
            </w:r>
          </w:p>
        </w:tc>
        <w:tc>
          <w:tcPr>
            <w:tcW w:w="1220"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0 βαθμοί</w:t>
            </w:r>
          </w:p>
        </w:tc>
      </w:tr>
    </w:tbl>
    <w:p w:rsidR="002B0427" w:rsidRPr="00BC6E97" w:rsidRDefault="002B0427" w:rsidP="0085266F">
      <w:pPr>
        <w:spacing w:after="120" w:line="240" w:lineRule="auto"/>
        <w:ind w:left="-108" w:right="-108"/>
        <w:jc w:val="both"/>
        <w:rPr>
          <w:rFonts w:ascii="Tahoma" w:eastAsia="Times New Roman" w:hAnsi="Tahoma" w:cs="Tahoma"/>
          <w:sz w:val="18"/>
          <w:szCs w:val="18"/>
        </w:rPr>
      </w:pPr>
    </w:p>
    <w:p w:rsidR="00431FA6" w:rsidRPr="00BC6E97" w:rsidRDefault="00AA6120"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2</w:t>
      </w:r>
      <w:r w:rsidR="00FB2586" w:rsidRPr="00BC6E97">
        <w:rPr>
          <w:rFonts w:ascii="Tahoma" w:hAnsi="Tahoma" w:cs="Tahoma"/>
          <w:b/>
          <w:sz w:val="18"/>
          <w:szCs w:val="18"/>
          <w:u w:val="single"/>
        </w:rPr>
        <w:t>Ε</w:t>
      </w:r>
      <w:r w:rsidR="00431FA6" w:rsidRPr="00BC6E97">
        <w:rPr>
          <w:rFonts w:ascii="Tahoma" w:hAnsi="Tahoma" w:cs="Tahoma"/>
          <w:b/>
          <w:sz w:val="18"/>
          <w:szCs w:val="18"/>
          <w:u w:val="single"/>
        </w:rPr>
        <w:t xml:space="preserve">: Διοικητική, Επιχειρησιακή και Χρηματοοικονομική ικανότητα </w:t>
      </w:r>
      <w:r w:rsidR="00FB2586" w:rsidRPr="00BC6E97">
        <w:rPr>
          <w:rFonts w:ascii="Tahoma" w:hAnsi="Tahoma" w:cs="Tahoma"/>
          <w:b/>
          <w:sz w:val="18"/>
          <w:szCs w:val="18"/>
          <w:u w:val="single"/>
        </w:rPr>
        <w:t xml:space="preserve">φορέα </w:t>
      </w:r>
    </w:p>
    <w:p w:rsidR="00A46E42" w:rsidRPr="00BC6E97" w:rsidRDefault="00A46E42" w:rsidP="0085266F">
      <w:pPr>
        <w:spacing w:after="120" w:line="240" w:lineRule="auto"/>
        <w:jc w:val="both"/>
        <w:rPr>
          <w:rFonts w:ascii="Tahoma" w:hAnsi="Tahoma" w:cs="Tahoma"/>
          <w:sz w:val="18"/>
          <w:szCs w:val="18"/>
        </w:rPr>
      </w:pPr>
      <w:r w:rsidRPr="00BC6E97">
        <w:rPr>
          <w:rFonts w:ascii="Tahoma" w:hAnsi="Tahoma" w:cs="Tahoma"/>
          <w:sz w:val="18"/>
          <w:szCs w:val="18"/>
        </w:rPr>
        <w:t>Το κριτήριο είναι δυαδικό (ναι/</w:t>
      </w:r>
      <w:proofErr w:type="spellStart"/>
      <w:r w:rsidRPr="00BC6E97">
        <w:rPr>
          <w:rFonts w:ascii="Tahoma" w:hAnsi="Tahoma" w:cs="Tahoma"/>
          <w:sz w:val="18"/>
          <w:szCs w:val="18"/>
        </w:rPr>
        <w:t>όχ</w:t>
      </w:r>
      <w:proofErr w:type="spellEnd"/>
      <w:r w:rsidRPr="00BC6E97">
        <w:rPr>
          <w:rFonts w:ascii="Tahoma" w:hAnsi="Tahoma" w:cs="Tahoma"/>
          <w:sz w:val="18"/>
          <w:szCs w:val="18"/>
        </w:rPr>
        <w:t xml:space="preserve">ι) </w:t>
      </w:r>
      <w:r w:rsidR="00477E2E" w:rsidRPr="00BC6E97">
        <w:rPr>
          <w:rFonts w:ascii="Tahoma" w:hAnsi="Tahoma" w:cs="Tahoma"/>
          <w:sz w:val="18"/>
          <w:szCs w:val="18"/>
        </w:rPr>
        <w:t>(</w:t>
      </w:r>
      <w:r w:rsidRPr="00BC6E97">
        <w:rPr>
          <w:rFonts w:ascii="Tahoma" w:hAnsi="Tahoma" w:cs="Tahoma"/>
          <w:sz w:val="18"/>
          <w:szCs w:val="18"/>
        </w:rPr>
        <w:t>ή δεν εφαρμόζεται</w:t>
      </w:r>
      <w:r w:rsidR="00477E2E" w:rsidRPr="00BC6E97">
        <w:rPr>
          <w:rFonts w:ascii="Tahoma" w:hAnsi="Tahoma" w:cs="Tahoma"/>
          <w:sz w:val="18"/>
          <w:szCs w:val="18"/>
        </w:rPr>
        <w:t>)</w:t>
      </w:r>
      <w:r w:rsidRPr="00BC6E97">
        <w:rPr>
          <w:rFonts w:ascii="Tahoma" w:hAnsi="Tahoma" w:cs="Tahoma"/>
          <w:sz w:val="18"/>
          <w:szCs w:val="18"/>
        </w:rPr>
        <w:t xml:space="preserve">. </w:t>
      </w:r>
    </w:p>
    <w:p w:rsidR="00431FA6" w:rsidRPr="00BC6E97" w:rsidRDefault="00431FA6" w:rsidP="0085266F">
      <w:pPr>
        <w:pStyle w:val="a8"/>
        <w:tabs>
          <w:tab w:val="clear" w:pos="926"/>
        </w:tabs>
        <w:spacing w:before="0" w:after="120"/>
        <w:ind w:left="0" w:firstLine="0"/>
        <w:rPr>
          <w:rFonts w:ascii="Tahoma" w:hAnsi="Tahoma" w:cs="Tahoma"/>
          <w:sz w:val="18"/>
          <w:szCs w:val="18"/>
        </w:rPr>
      </w:pPr>
      <w:r w:rsidRPr="00BC6E97">
        <w:rPr>
          <w:rFonts w:ascii="Tahoma" w:hAnsi="Tahoma" w:cs="Tahoma"/>
          <w:sz w:val="18"/>
          <w:szCs w:val="18"/>
        </w:rPr>
        <w:t>Κατά την εξέταση της εν λόγω ομάδας κριτηρίων αξιολογείται:</w:t>
      </w:r>
    </w:p>
    <w:p w:rsidR="00431FA6" w:rsidRPr="00BC6E97" w:rsidRDefault="00FB2586" w:rsidP="0085266F">
      <w:pPr>
        <w:pStyle w:val="a8"/>
        <w:tabs>
          <w:tab w:val="clear" w:pos="926"/>
        </w:tabs>
        <w:spacing w:before="0" w:after="120"/>
        <w:ind w:hanging="1212"/>
        <w:rPr>
          <w:rFonts w:ascii="Tahoma" w:hAnsi="Tahoma" w:cs="Tahoma"/>
          <w:strike/>
          <w:sz w:val="18"/>
          <w:szCs w:val="18"/>
        </w:rPr>
      </w:pPr>
      <w:r w:rsidRPr="00BC6E97">
        <w:rPr>
          <w:rFonts w:ascii="Tahoma" w:hAnsi="Tahoma" w:cs="Tahoma"/>
          <w:b/>
          <w:sz w:val="18"/>
          <w:szCs w:val="18"/>
        </w:rPr>
        <w:t xml:space="preserve">Ε.1 </w:t>
      </w:r>
      <w:r w:rsidR="00431FA6" w:rsidRPr="00BC6E97">
        <w:rPr>
          <w:rFonts w:ascii="Tahoma" w:hAnsi="Tahoma" w:cs="Tahoma"/>
          <w:b/>
          <w:sz w:val="18"/>
          <w:szCs w:val="18"/>
        </w:rPr>
        <w:t xml:space="preserve">Η Διοικητική ικανότητα </w:t>
      </w:r>
      <w:r w:rsidRPr="00BC6E97">
        <w:rPr>
          <w:rFonts w:ascii="Tahoma" w:hAnsi="Tahoma" w:cs="Tahoma"/>
          <w:b/>
          <w:sz w:val="18"/>
          <w:szCs w:val="18"/>
        </w:rPr>
        <w:t>του δικαιούχου</w:t>
      </w:r>
    </w:p>
    <w:p w:rsidR="00431FA6" w:rsidRPr="00BC6E97" w:rsidRDefault="005649EF" w:rsidP="0085266F">
      <w:pPr>
        <w:pStyle w:val="a8"/>
        <w:tabs>
          <w:tab w:val="clear" w:pos="926"/>
        </w:tabs>
        <w:spacing w:before="0" w:after="120"/>
        <w:ind w:left="0" w:firstLine="0"/>
        <w:rPr>
          <w:rFonts w:ascii="Tahoma" w:hAnsi="Tahoma" w:cs="Tahoma"/>
          <w:sz w:val="18"/>
          <w:szCs w:val="18"/>
        </w:rPr>
      </w:pPr>
      <w:r w:rsidRPr="00BC6E97">
        <w:rPr>
          <w:rFonts w:ascii="Tahoma" w:hAnsi="Tahoma" w:cs="Tahoma"/>
          <w:sz w:val="18"/>
          <w:szCs w:val="18"/>
        </w:rPr>
        <w:t xml:space="preserve">Εξετάζεται κατά πόσο ο δυνητικός δικαιούχος διαθέτει την οργανωτική δομή και τις απαραίτητες διαδικασίες για την υλοποίηση της προτεινόμενης πράξης. </w:t>
      </w:r>
      <w:r w:rsidR="00431FA6" w:rsidRPr="00BC6E97">
        <w:rPr>
          <w:rFonts w:ascii="Tahoma" w:hAnsi="Tahoma" w:cs="Tahoma"/>
          <w:sz w:val="18"/>
          <w:szCs w:val="18"/>
        </w:rPr>
        <w:t>Το κριτήριο είναι δυαδικό (ναι/</w:t>
      </w:r>
      <w:proofErr w:type="spellStart"/>
      <w:r w:rsidR="00431FA6" w:rsidRPr="00BC6E97">
        <w:rPr>
          <w:rFonts w:ascii="Tahoma" w:hAnsi="Tahoma" w:cs="Tahoma"/>
          <w:sz w:val="18"/>
          <w:szCs w:val="18"/>
        </w:rPr>
        <w:t>όχ</w:t>
      </w:r>
      <w:proofErr w:type="spellEnd"/>
      <w:r w:rsidR="00431FA6" w:rsidRPr="00BC6E97">
        <w:rPr>
          <w:rFonts w:ascii="Tahoma" w:hAnsi="Tahoma" w:cs="Tahoma"/>
          <w:sz w:val="18"/>
          <w:szCs w:val="18"/>
        </w:rPr>
        <w:t>ι).</w:t>
      </w:r>
    </w:p>
    <w:p w:rsidR="00431FA6" w:rsidRPr="00BC6E97" w:rsidRDefault="00FB2586" w:rsidP="0085266F">
      <w:pPr>
        <w:tabs>
          <w:tab w:val="left" w:pos="426"/>
        </w:tabs>
        <w:spacing w:after="120" w:line="240" w:lineRule="auto"/>
        <w:jc w:val="both"/>
        <w:rPr>
          <w:rFonts w:ascii="Tahoma" w:hAnsi="Tahoma" w:cs="Tahoma"/>
          <w:strike/>
          <w:sz w:val="18"/>
          <w:szCs w:val="18"/>
        </w:rPr>
      </w:pPr>
      <w:r w:rsidRPr="00BC6E97">
        <w:rPr>
          <w:rFonts w:ascii="Tahoma" w:hAnsi="Tahoma" w:cs="Tahoma"/>
          <w:b/>
          <w:sz w:val="18"/>
          <w:szCs w:val="18"/>
        </w:rPr>
        <w:t xml:space="preserve">Ε.2 </w:t>
      </w:r>
      <w:r w:rsidR="00431FA6" w:rsidRPr="00BC6E97">
        <w:rPr>
          <w:rFonts w:ascii="Tahoma" w:hAnsi="Tahoma" w:cs="Tahoma"/>
          <w:b/>
          <w:sz w:val="18"/>
          <w:szCs w:val="18"/>
        </w:rPr>
        <w:t>Η Επιχειρησιακή ικανότητα του δικαιούχου.</w:t>
      </w:r>
    </w:p>
    <w:p w:rsidR="00431FA6" w:rsidRPr="00BC6E97" w:rsidRDefault="005649EF" w:rsidP="0085266F">
      <w:pPr>
        <w:pStyle w:val="a8"/>
        <w:tabs>
          <w:tab w:val="clear" w:pos="926"/>
        </w:tabs>
        <w:spacing w:before="0" w:after="120"/>
        <w:ind w:left="0" w:firstLine="0"/>
        <w:rPr>
          <w:rFonts w:ascii="Tahoma" w:hAnsi="Tahoma" w:cs="Tahoma"/>
          <w:sz w:val="18"/>
          <w:szCs w:val="18"/>
        </w:rPr>
      </w:pPr>
      <w:r w:rsidRPr="00BC6E97">
        <w:rPr>
          <w:rFonts w:ascii="Tahoma" w:hAnsi="Tahoma" w:cs="Tahoma"/>
          <w:sz w:val="18"/>
          <w:szCs w:val="18"/>
        </w:rPr>
        <w:lastRenderedPageBreak/>
        <w:t xml:space="preserve">Εξετάζεται α) Η προηγούμενη εμπειρία του δυνητικού δικαιούχου στην υλοποίηση παρόμοιων πράξεων και β) 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 </w:t>
      </w:r>
      <w:r w:rsidR="00431FA6" w:rsidRPr="00BC6E97">
        <w:rPr>
          <w:rFonts w:ascii="Tahoma" w:hAnsi="Tahoma" w:cs="Tahoma"/>
          <w:sz w:val="18"/>
          <w:szCs w:val="18"/>
        </w:rPr>
        <w:t>Το κριτήριο είναι δυαδικό (ναι/</w:t>
      </w:r>
      <w:proofErr w:type="spellStart"/>
      <w:r w:rsidR="00431FA6" w:rsidRPr="00BC6E97">
        <w:rPr>
          <w:rFonts w:ascii="Tahoma" w:hAnsi="Tahoma" w:cs="Tahoma"/>
          <w:sz w:val="18"/>
          <w:szCs w:val="18"/>
        </w:rPr>
        <w:t>όχ</w:t>
      </w:r>
      <w:proofErr w:type="spellEnd"/>
      <w:r w:rsidR="00431FA6" w:rsidRPr="00BC6E97">
        <w:rPr>
          <w:rFonts w:ascii="Tahoma" w:hAnsi="Tahoma" w:cs="Tahoma"/>
          <w:sz w:val="18"/>
          <w:szCs w:val="18"/>
        </w:rPr>
        <w:t>ι).</w:t>
      </w:r>
    </w:p>
    <w:p w:rsidR="00431FA6" w:rsidRPr="00BC6E97" w:rsidRDefault="00FB2586" w:rsidP="0085266F">
      <w:pPr>
        <w:pStyle w:val="a8"/>
        <w:tabs>
          <w:tab w:val="clear" w:pos="926"/>
        </w:tabs>
        <w:spacing w:before="0" w:after="120"/>
        <w:ind w:left="0" w:firstLine="0"/>
        <w:rPr>
          <w:rFonts w:ascii="Tahoma" w:hAnsi="Tahoma" w:cs="Tahoma"/>
          <w:i/>
          <w:strike/>
          <w:sz w:val="18"/>
          <w:szCs w:val="18"/>
        </w:rPr>
      </w:pPr>
      <w:r w:rsidRPr="00BC6E97">
        <w:rPr>
          <w:rFonts w:ascii="Tahoma" w:hAnsi="Tahoma" w:cs="Tahoma"/>
          <w:b/>
          <w:sz w:val="18"/>
          <w:szCs w:val="18"/>
        </w:rPr>
        <w:t xml:space="preserve">Ε.3 </w:t>
      </w:r>
      <w:r w:rsidR="00431FA6" w:rsidRPr="00BC6E97">
        <w:rPr>
          <w:rFonts w:ascii="Tahoma" w:hAnsi="Tahoma" w:cs="Tahoma"/>
          <w:b/>
          <w:sz w:val="18"/>
          <w:szCs w:val="18"/>
        </w:rPr>
        <w:t>Η Χρηματοοικονομική ικανότητα του δικαιούχου.</w:t>
      </w:r>
    </w:p>
    <w:p w:rsidR="005649EF" w:rsidRPr="00BC6E97" w:rsidRDefault="005649EF" w:rsidP="0085266F">
      <w:pPr>
        <w:spacing w:after="120" w:line="240" w:lineRule="auto"/>
        <w:jc w:val="both"/>
        <w:rPr>
          <w:rFonts w:ascii="Tahoma" w:hAnsi="Tahoma" w:cs="Tahoma"/>
          <w:sz w:val="18"/>
          <w:szCs w:val="18"/>
        </w:rPr>
      </w:pPr>
      <w:r w:rsidRPr="00BC6E97">
        <w:rPr>
          <w:rFonts w:ascii="Tahoma" w:hAnsi="Tahoma" w:cs="Tahoma"/>
          <w:sz w:val="18"/>
          <w:szCs w:val="18"/>
        </w:rPr>
        <w:t xml:space="preserve">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 </w:t>
      </w:r>
    </w:p>
    <w:p w:rsidR="00431FA6" w:rsidRPr="00BC6E97" w:rsidRDefault="00431FA6" w:rsidP="0085266F">
      <w:pPr>
        <w:spacing w:after="120" w:line="240" w:lineRule="auto"/>
        <w:jc w:val="both"/>
        <w:rPr>
          <w:rFonts w:ascii="Tahoma" w:eastAsia="ArialNarrow" w:hAnsi="Tahoma" w:cs="Tahoma"/>
          <w:sz w:val="18"/>
          <w:szCs w:val="18"/>
        </w:rPr>
      </w:pPr>
      <w:r w:rsidRPr="00BC6E97">
        <w:rPr>
          <w:rFonts w:ascii="Tahoma" w:eastAsia="ArialNarrow" w:hAnsi="Tahoma" w:cs="Tahoma"/>
          <w:sz w:val="18"/>
          <w:szCs w:val="18"/>
        </w:rPr>
        <w:t xml:space="preserve">Η πράξη θα πρέπει να λαμβάνει την τιμή ΝΑΙ σε όλα τα κριτήρια, εκτός από το κριτήριο </w:t>
      </w:r>
      <w:r w:rsidR="00FB2586" w:rsidRPr="00BC6E97">
        <w:rPr>
          <w:rFonts w:ascii="Tahoma" w:eastAsia="ArialNarrow" w:hAnsi="Tahoma" w:cs="Tahoma"/>
          <w:sz w:val="18"/>
          <w:szCs w:val="18"/>
        </w:rPr>
        <w:t>Ε.</w:t>
      </w:r>
      <w:r w:rsidRPr="00BC6E97">
        <w:rPr>
          <w:rFonts w:ascii="Tahoma" w:eastAsia="ArialNarrow" w:hAnsi="Tahoma" w:cs="Tahoma"/>
          <w:sz w:val="18"/>
          <w:szCs w:val="18"/>
        </w:rPr>
        <w:t>3, που είναι επαρκές το «δεν εφαρμόζεται».</w:t>
      </w:r>
    </w:p>
    <w:p w:rsidR="00FA0DDB" w:rsidRPr="00BC6E97" w:rsidRDefault="00FA0DDB" w:rsidP="0085266F">
      <w:pPr>
        <w:jc w:val="both"/>
        <w:rPr>
          <w:rFonts w:ascii="Tahoma" w:hAnsi="Tahoma" w:cs="Tahoma"/>
          <w:sz w:val="18"/>
          <w:szCs w:val="18"/>
        </w:rPr>
      </w:pPr>
      <w:r w:rsidRPr="00BC6E97">
        <w:rPr>
          <w:rFonts w:ascii="Tahoma" w:hAnsi="Tahoma" w:cs="Tahoma"/>
          <w:sz w:val="18"/>
          <w:szCs w:val="18"/>
        </w:rPr>
        <w:br w:type="page"/>
      </w:r>
    </w:p>
    <w:p w:rsidR="000D6411" w:rsidRPr="00BC6E97" w:rsidRDefault="000D6411" w:rsidP="0085266F">
      <w:pPr>
        <w:spacing w:after="120" w:line="240" w:lineRule="auto"/>
        <w:jc w:val="both"/>
        <w:rPr>
          <w:rFonts w:ascii="Tahoma" w:hAnsi="Tahoma" w:cs="Tahoma"/>
          <w:sz w:val="18"/>
          <w:szCs w:val="18"/>
        </w:rPr>
      </w:pPr>
    </w:p>
    <w:p w:rsidR="000D6411"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Το αποτέλεσμα της αξιολόγησης και η τεκμηρίωση του κάθε κριτηρίου καταγράφεται αναλυτικά στο έντυπο Φύλλο Αξιολόγησης Πράξεων.</w:t>
      </w:r>
      <w:r w:rsidR="0028537D" w:rsidRPr="00BC6E97">
        <w:rPr>
          <w:rFonts w:ascii="Tahoma" w:hAnsi="Tahoma" w:cs="Tahoma"/>
          <w:sz w:val="18"/>
          <w:szCs w:val="18"/>
        </w:rPr>
        <w:t xml:space="preserve"> </w:t>
      </w:r>
    </w:p>
    <w:tbl>
      <w:tblPr>
        <w:tblStyle w:val="a9"/>
        <w:tblW w:w="9889" w:type="dxa"/>
        <w:tblLayout w:type="fixed"/>
        <w:tblLook w:val="04A0" w:firstRow="1" w:lastRow="0" w:firstColumn="1" w:lastColumn="0" w:noHBand="0" w:noVBand="1"/>
      </w:tblPr>
      <w:tblGrid>
        <w:gridCol w:w="604"/>
        <w:gridCol w:w="3332"/>
        <w:gridCol w:w="1275"/>
        <w:gridCol w:w="1560"/>
        <w:gridCol w:w="1559"/>
        <w:gridCol w:w="1559"/>
      </w:tblGrid>
      <w:tr w:rsidR="0002305B" w:rsidRPr="00BC6E97" w:rsidTr="0002305B">
        <w:trPr>
          <w:trHeight w:val="660"/>
        </w:trPr>
        <w:tc>
          <w:tcPr>
            <w:tcW w:w="604" w:type="dxa"/>
            <w:shd w:val="clear" w:color="auto" w:fill="92D050"/>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Α/Α</w:t>
            </w:r>
          </w:p>
        </w:tc>
        <w:tc>
          <w:tcPr>
            <w:tcW w:w="3332" w:type="dxa"/>
            <w:shd w:val="clear" w:color="auto" w:fill="92D050"/>
            <w:noWrap/>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Ομάδα Κριτηρίων</w:t>
            </w:r>
          </w:p>
        </w:tc>
        <w:tc>
          <w:tcPr>
            <w:tcW w:w="1275" w:type="dxa"/>
            <w:shd w:val="clear" w:color="auto" w:fill="92D050"/>
            <w:hideMark/>
          </w:tcPr>
          <w:p w:rsidR="0002305B" w:rsidRPr="00BC6E97" w:rsidRDefault="0002305B" w:rsidP="0085266F">
            <w:pPr>
              <w:spacing w:after="120"/>
              <w:jc w:val="both"/>
              <w:rPr>
                <w:rFonts w:ascii="Tahoma" w:hAnsi="Tahoma" w:cs="Tahoma"/>
                <w:b/>
                <w:bCs/>
                <w:sz w:val="18"/>
                <w:szCs w:val="18"/>
              </w:rPr>
            </w:pPr>
          </w:p>
        </w:tc>
        <w:tc>
          <w:tcPr>
            <w:tcW w:w="1560" w:type="dxa"/>
            <w:shd w:val="clear" w:color="auto" w:fill="92D050"/>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Συντελεστής Στάθμισης </w:t>
            </w:r>
          </w:p>
        </w:tc>
        <w:tc>
          <w:tcPr>
            <w:tcW w:w="1559" w:type="dxa"/>
            <w:shd w:val="clear" w:color="auto" w:fill="92D050"/>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Τιμή/Βαθμολογία</w:t>
            </w:r>
          </w:p>
        </w:tc>
        <w:tc>
          <w:tcPr>
            <w:tcW w:w="1559" w:type="dxa"/>
            <w:shd w:val="clear" w:color="auto" w:fill="92D050"/>
          </w:tcPr>
          <w:p w:rsidR="0002305B" w:rsidRPr="00BC6E97" w:rsidRDefault="0002305B" w:rsidP="0085266F">
            <w:pPr>
              <w:spacing w:after="120"/>
              <w:jc w:val="both"/>
              <w:rPr>
                <w:rFonts w:ascii="Tahoma" w:hAnsi="Tahoma" w:cs="Tahoma"/>
                <w:b/>
                <w:bCs/>
                <w:sz w:val="18"/>
                <w:szCs w:val="18"/>
              </w:rPr>
            </w:pPr>
            <w:r w:rsidRPr="00BC6E97">
              <w:rPr>
                <w:rFonts w:ascii="Tahoma" w:eastAsia="Times New Roman" w:hAnsi="Tahoma" w:cs="Tahoma"/>
                <w:b/>
                <w:bCs/>
                <w:sz w:val="18"/>
                <w:szCs w:val="18"/>
                <w:lang w:eastAsia="el-GR"/>
              </w:rPr>
              <w:t>Συνολική Βαθμολογία</w:t>
            </w:r>
          </w:p>
        </w:tc>
      </w:tr>
      <w:tr w:rsidR="0002305B" w:rsidRPr="00BC6E97" w:rsidTr="00A85718">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1</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ΠΛΗΡΟΤΗΤΑ ΣΤΟΙΧΕΙΩΝ</w:t>
            </w:r>
          </w:p>
        </w:tc>
        <w:tc>
          <w:tcPr>
            <w:tcW w:w="1275" w:type="dxa"/>
            <w:vAlign w:val="center"/>
            <w:hideMark/>
          </w:tcPr>
          <w:p w:rsidR="0002305B" w:rsidRPr="00BC6E97" w:rsidRDefault="0002305B" w:rsidP="0085266F">
            <w:pPr>
              <w:spacing w:after="120"/>
              <w:jc w:val="both"/>
              <w:rPr>
                <w:rFonts w:ascii="Tahoma" w:hAnsi="Tahoma" w:cs="Tahoma"/>
                <w:b/>
                <w:bCs/>
                <w:sz w:val="18"/>
                <w:szCs w:val="18"/>
              </w:rPr>
            </w:pPr>
          </w:p>
        </w:tc>
        <w:tc>
          <w:tcPr>
            <w:tcW w:w="1560" w:type="dxa"/>
            <w:vAlign w:val="center"/>
            <w:hideMark/>
          </w:tcPr>
          <w:p w:rsidR="0002305B" w:rsidRPr="00BC6E97" w:rsidRDefault="0002305B" w:rsidP="0085266F">
            <w:pPr>
              <w:spacing w:after="120"/>
              <w:jc w:val="both"/>
              <w:rPr>
                <w:rFonts w:ascii="Tahoma" w:hAnsi="Tahoma" w:cs="Tahoma"/>
                <w:sz w:val="18"/>
                <w:szCs w:val="18"/>
              </w:rPr>
            </w:pPr>
          </w:p>
        </w:tc>
        <w:tc>
          <w:tcPr>
            <w:tcW w:w="1559" w:type="dxa"/>
            <w:vAlign w:val="center"/>
            <w:hideMark/>
          </w:tcPr>
          <w:p w:rsidR="0002305B" w:rsidRPr="00BC6E97" w:rsidRDefault="0002305B" w:rsidP="0085266F">
            <w:pPr>
              <w:spacing w:after="120"/>
              <w:jc w:val="both"/>
              <w:rPr>
                <w:rFonts w:ascii="Tahoma" w:hAnsi="Tahoma" w:cs="Tahoma"/>
                <w:sz w:val="18"/>
                <w:szCs w:val="18"/>
              </w:rPr>
            </w:pPr>
            <w:r w:rsidRPr="00BC6E97">
              <w:rPr>
                <w:rFonts w:ascii="Tahoma" w:hAnsi="Tahoma" w:cs="Tahoma"/>
                <w:sz w:val="18"/>
                <w:szCs w:val="18"/>
              </w:rPr>
              <w:t>ΝΑΙ/ΌΧΙ</w:t>
            </w:r>
          </w:p>
        </w:tc>
        <w:tc>
          <w:tcPr>
            <w:tcW w:w="1559" w:type="dxa"/>
            <w:vAlign w:val="center"/>
          </w:tcPr>
          <w:p w:rsidR="0002305B" w:rsidRPr="00BC6E97" w:rsidRDefault="0002305B" w:rsidP="0085266F">
            <w:pPr>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ΝΑΙ / ΌΧΙ</w:t>
            </w:r>
          </w:p>
        </w:tc>
      </w:tr>
      <w:tr w:rsidR="0002305B" w:rsidRPr="00BC6E97" w:rsidTr="00A85718">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2Α.</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Πληρότητα και Σαφήνεια του Περιεχομένου της Πρότασης</w:t>
            </w:r>
          </w:p>
        </w:tc>
        <w:tc>
          <w:tcPr>
            <w:tcW w:w="1275" w:type="dxa"/>
            <w:vAlign w:val="center"/>
            <w:hideMark/>
          </w:tcPr>
          <w:p w:rsidR="0002305B" w:rsidRPr="00BC6E97" w:rsidRDefault="0002305B" w:rsidP="0085266F">
            <w:pPr>
              <w:spacing w:after="120"/>
              <w:jc w:val="both"/>
              <w:rPr>
                <w:rFonts w:ascii="Tahoma" w:hAnsi="Tahoma" w:cs="Tahoma"/>
                <w:b/>
                <w:bCs/>
                <w:sz w:val="18"/>
                <w:szCs w:val="18"/>
              </w:rPr>
            </w:pPr>
          </w:p>
        </w:tc>
        <w:tc>
          <w:tcPr>
            <w:tcW w:w="1560" w:type="dxa"/>
            <w:vAlign w:val="center"/>
            <w:hideMark/>
          </w:tcPr>
          <w:p w:rsidR="0002305B" w:rsidRPr="00BC6E97" w:rsidRDefault="0002305B" w:rsidP="0085266F">
            <w:pPr>
              <w:spacing w:after="120"/>
              <w:jc w:val="both"/>
              <w:rPr>
                <w:rFonts w:ascii="Tahoma" w:hAnsi="Tahoma" w:cs="Tahoma"/>
                <w:sz w:val="18"/>
                <w:szCs w:val="18"/>
              </w:rPr>
            </w:pPr>
          </w:p>
        </w:tc>
        <w:tc>
          <w:tcPr>
            <w:tcW w:w="1559" w:type="dxa"/>
            <w:vAlign w:val="center"/>
            <w:hideMark/>
          </w:tcPr>
          <w:p w:rsidR="0002305B" w:rsidRPr="00BC6E97" w:rsidRDefault="0002305B" w:rsidP="0085266F">
            <w:pPr>
              <w:spacing w:after="120"/>
              <w:jc w:val="both"/>
              <w:rPr>
                <w:rFonts w:ascii="Tahoma" w:hAnsi="Tahoma" w:cs="Tahoma"/>
                <w:sz w:val="18"/>
                <w:szCs w:val="18"/>
              </w:rPr>
            </w:pPr>
            <w:r w:rsidRPr="00BC6E97">
              <w:rPr>
                <w:rFonts w:ascii="Tahoma" w:hAnsi="Tahoma" w:cs="Tahoma"/>
                <w:sz w:val="18"/>
                <w:szCs w:val="18"/>
              </w:rPr>
              <w:t>ΝΑΙ/ΌΧΙ</w:t>
            </w:r>
          </w:p>
        </w:tc>
        <w:tc>
          <w:tcPr>
            <w:tcW w:w="1559" w:type="dxa"/>
            <w:vAlign w:val="center"/>
          </w:tcPr>
          <w:p w:rsidR="0002305B" w:rsidRPr="00BC6E97" w:rsidRDefault="0002305B" w:rsidP="0085266F">
            <w:pPr>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ΝΑΙ / ΌΧΙ</w:t>
            </w:r>
          </w:p>
        </w:tc>
      </w:tr>
      <w:tr w:rsidR="0002305B" w:rsidRPr="00BC6E97" w:rsidTr="00A85718">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2Β.</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 xml:space="preserve">Ενσωμάτωση </w:t>
            </w:r>
            <w:r w:rsidR="00A85718" w:rsidRPr="00BC6E97">
              <w:rPr>
                <w:rFonts w:ascii="Tahoma" w:hAnsi="Tahoma" w:cs="Tahoma"/>
                <w:b/>
                <w:bCs/>
                <w:sz w:val="18"/>
                <w:szCs w:val="18"/>
              </w:rPr>
              <w:t>οριζόντιων</w:t>
            </w:r>
            <w:r w:rsidRPr="00BC6E97">
              <w:rPr>
                <w:rFonts w:ascii="Tahoma" w:hAnsi="Tahoma" w:cs="Tahoma"/>
                <w:b/>
                <w:bCs/>
                <w:sz w:val="18"/>
                <w:szCs w:val="18"/>
              </w:rPr>
              <w:t xml:space="preserve"> πολιτικών και τήρηση θεσμικού </w:t>
            </w:r>
            <w:r w:rsidR="00A85718" w:rsidRPr="00BC6E97">
              <w:rPr>
                <w:rFonts w:ascii="Tahoma" w:hAnsi="Tahoma" w:cs="Tahoma"/>
                <w:b/>
                <w:bCs/>
                <w:sz w:val="18"/>
                <w:szCs w:val="18"/>
              </w:rPr>
              <w:t>πλαισίου</w:t>
            </w:r>
          </w:p>
        </w:tc>
        <w:tc>
          <w:tcPr>
            <w:tcW w:w="1275" w:type="dxa"/>
            <w:vAlign w:val="center"/>
            <w:hideMark/>
          </w:tcPr>
          <w:p w:rsidR="0002305B" w:rsidRPr="00BC6E97" w:rsidRDefault="0002305B" w:rsidP="0085266F">
            <w:pPr>
              <w:spacing w:after="120"/>
              <w:jc w:val="both"/>
              <w:rPr>
                <w:rFonts w:ascii="Tahoma" w:hAnsi="Tahoma" w:cs="Tahoma"/>
                <w:b/>
                <w:bCs/>
                <w:sz w:val="18"/>
                <w:szCs w:val="18"/>
              </w:rPr>
            </w:pPr>
          </w:p>
        </w:tc>
        <w:tc>
          <w:tcPr>
            <w:tcW w:w="1560" w:type="dxa"/>
            <w:vAlign w:val="center"/>
          </w:tcPr>
          <w:p w:rsidR="0002305B" w:rsidRPr="00BC6E97" w:rsidRDefault="0002305B" w:rsidP="0085266F">
            <w:pPr>
              <w:spacing w:after="120"/>
              <w:jc w:val="both"/>
              <w:rPr>
                <w:rFonts w:ascii="Tahoma" w:hAnsi="Tahoma" w:cs="Tahoma"/>
                <w:sz w:val="18"/>
                <w:szCs w:val="18"/>
              </w:rPr>
            </w:pPr>
          </w:p>
        </w:tc>
        <w:tc>
          <w:tcPr>
            <w:tcW w:w="1559" w:type="dxa"/>
            <w:vAlign w:val="center"/>
            <w:hideMark/>
          </w:tcPr>
          <w:p w:rsidR="0002305B" w:rsidRPr="00BC6E97" w:rsidRDefault="0002305B" w:rsidP="0085266F">
            <w:pPr>
              <w:spacing w:after="120"/>
              <w:jc w:val="both"/>
              <w:rPr>
                <w:rFonts w:ascii="Tahoma" w:hAnsi="Tahoma" w:cs="Tahoma"/>
                <w:sz w:val="18"/>
                <w:szCs w:val="18"/>
              </w:rPr>
            </w:pPr>
            <w:r w:rsidRPr="00BC6E97">
              <w:rPr>
                <w:rFonts w:ascii="Tahoma" w:hAnsi="Tahoma" w:cs="Tahoma"/>
                <w:sz w:val="18"/>
                <w:szCs w:val="18"/>
              </w:rPr>
              <w:t>ΝΑΙ/ΌΧΙ</w:t>
            </w:r>
          </w:p>
        </w:tc>
        <w:tc>
          <w:tcPr>
            <w:tcW w:w="1559" w:type="dxa"/>
            <w:vAlign w:val="center"/>
          </w:tcPr>
          <w:p w:rsidR="0002305B" w:rsidRPr="00BC6E97" w:rsidRDefault="0002305B" w:rsidP="0085266F">
            <w:pPr>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ΝΑΙ/ΌΧΙ</w:t>
            </w:r>
            <w:r w:rsidRPr="00BC6E97">
              <w:rPr>
                <w:rFonts w:ascii="Tahoma" w:eastAsia="Times New Roman" w:hAnsi="Tahoma" w:cs="Tahoma"/>
                <w:sz w:val="18"/>
                <w:szCs w:val="18"/>
                <w:lang w:eastAsia="el-GR"/>
              </w:rPr>
              <w:br/>
            </w:r>
          </w:p>
        </w:tc>
      </w:tr>
      <w:tr w:rsidR="0002305B" w:rsidRPr="00BC6E97" w:rsidTr="00A85718">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2Γ.</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Σκοπιμότητα Πράξης</w:t>
            </w:r>
          </w:p>
        </w:tc>
        <w:tc>
          <w:tcPr>
            <w:tcW w:w="1275" w:type="dxa"/>
            <w:vAlign w:val="center"/>
            <w:hideMark/>
          </w:tcPr>
          <w:p w:rsidR="0002305B" w:rsidRPr="00BC6E97" w:rsidRDefault="0002305B" w:rsidP="0085266F">
            <w:pPr>
              <w:jc w:val="both"/>
              <w:rPr>
                <w:rFonts w:ascii="Tahoma" w:hAnsi="Tahoma" w:cs="Tahoma"/>
                <w:sz w:val="18"/>
                <w:szCs w:val="18"/>
              </w:rPr>
            </w:pPr>
            <w:r w:rsidRPr="00BC6E97">
              <w:rPr>
                <w:rFonts w:ascii="Tahoma" w:hAnsi="Tahoma" w:cs="Tahoma"/>
                <w:sz w:val="18"/>
                <w:szCs w:val="18"/>
              </w:rPr>
              <w:t>Μεταφέρεται η συνολική βαθμολογία της Ομάδας Κριτηρίων Γ</w:t>
            </w:r>
          </w:p>
        </w:tc>
        <w:tc>
          <w:tcPr>
            <w:tcW w:w="1560" w:type="dxa"/>
            <w:vAlign w:val="center"/>
            <w:hideMark/>
          </w:tcPr>
          <w:p w:rsidR="0002305B" w:rsidRPr="00BC6E97" w:rsidRDefault="0002305B" w:rsidP="0085266F">
            <w:pPr>
              <w:spacing w:after="120"/>
              <w:jc w:val="both"/>
              <w:rPr>
                <w:rFonts w:ascii="Tahoma" w:hAnsi="Tahoma" w:cs="Tahoma"/>
                <w:sz w:val="18"/>
                <w:szCs w:val="18"/>
              </w:rPr>
            </w:pPr>
            <w:r w:rsidRPr="00BC6E97">
              <w:rPr>
                <w:rFonts w:ascii="Tahoma" w:hAnsi="Tahoma" w:cs="Tahoma"/>
                <w:sz w:val="18"/>
                <w:szCs w:val="18"/>
              </w:rPr>
              <w:t>65%</w:t>
            </w:r>
          </w:p>
        </w:tc>
        <w:tc>
          <w:tcPr>
            <w:tcW w:w="1559" w:type="dxa"/>
            <w:vAlign w:val="center"/>
            <w:hideMark/>
          </w:tcPr>
          <w:p w:rsidR="0002305B" w:rsidRPr="00BC6E97" w:rsidRDefault="00E400F9" w:rsidP="001265A7">
            <w:pPr>
              <w:spacing w:after="120"/>
              <w:jc w:val="both"/>
              <w:rPr>
                <w:rFonts w:ascii="Tahoma" w:hAnsi="Tahoma" w:cs="Tahoma"/>
                <w:sz w:val="18"/>
                <w:szCs w:val="18"/>
              </w:rPr>
            </w:pPr>
            <w:r w:rsidRPr="00BC6E97">
              <w:rPr>
                <w:rFonts w:ascii="Tahoma" w:eastAsia="Times New Roman" w:hAnsi="Tahoma" w:cs="Tahoma"/>
                <w:sz w:val="18"/>
                <w:szCs w:val="18"/>
                <w:lang w:eastAsia="el-GR"/>
              </w:rPr>
              <w:t>ΝΑΙ/ΌΧΙ</w:t>
            </w:r>
            <w:r w:rsidRPr="00BC6E97">
              <w:rPr>
                <w:rFonts w:ascii="Tahoma" w:eastAsia="Times New Roman" w:hAnsi="Tahoma" w:cs="Tahoma"/>
                <w:sz w:val="18"/>
                <w:szCs w:val="18"/>
                <w:lang w:eastAsia="el-GR"/>
              </w:rPr>
              <w:br/>
              <w:t xml:space="preserve"> ΒΑΘΜΟΣ </w:t>
            </w:r>
          </w:p>
        </w:tc>
        <w:tc>
          <w:tcPr>
            <w:tcW w:w="1559" w:type="dxa"/>
            <w:vAlign w:val="center"/>
          </w:tcPr>
          <w:p w:rsidR="0002305B" w:rsidRPr="00BC6E97" w:rsidRDefault="0002305B" w:rsidP="0085266F">
            <w:pPr>
              <w:jc w:val="both"/>
              <w:rPr>
                <w:rFonts w:ascii="Tahoma" w:eastAsia="Times New Roman" w:hAnsi="Tahoma" w:cs="Tahoma"/>
                <w:sz w:val="18"/>
                <w:szCs w:val="18"/>
                <w:lang w:eastAsia="el-GR"/>
              </w:rPr>
            </w:pPr>
          </w:p>
        </w:tc>
      </w:tr>
      <w:tr w:rsidR="0002305B" w:rsidRPr="00BC6E97" w:rsidTr="000C716E">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2Δ.</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Ωριμότητα Πράξης</w:t>
            </w:r>
          </w:p>
        </w:tc>
        <w:tc>
          <w:tcPr>
            <w:tcW w:w="1275" w:type="dxa"/>
            <w:vAlign w:val="center"/>
            <w:hideMark/>
          </w:tcPr>
          <w:p w:rsidR="0002305B" w:rsidRPr="00BC6E97" w:rsidRDefault="0002305B" w:rsidP="0085266F">
            <w:pPr>
              <w:jc w:val="both"/>
              <w:rPr>
                <w:rFonts w:ascii="Tahoma" w:hAnsi="Tahoma" w:cs="Tahoma"/>
                <w:sz w:val="18"/>
                <w:szCs w:val="18"/>
              </w:rPr>
            </w:pPr>
            <w:r w:rsidRPr="00BC6E97">
              <w:rPr>
                <w:rFonts w:ascii="Tahoma" w:hAnsi="Tahoma" w:cs="Tahoma"/>
                <w:sz w:val="18"/>
                <w:szCs w:val="18"/>
              </w:rPr>
              <w:t>Μεταφέρεται η συνολική βαθμολογία της Ομάδας Κριτηρίων Δ</w:t>
            </w:r>
          </w:p>
        </w:tc>
        <w:tc>
          <w:tcPr>
            <w:tcW w:w="1560" w:type="dxa"/>
            <w:shd w:val="clear" w:color="auto" w:fill="auto"/>
            <w:vAlign w:val="center"/>
            <w:hideMark/>
          </w:tcPr>
          <w:p w:rsidR="0002305B" w:rsidRPr="00BC6E97" w:rsidRDefault="0002305B" w:rsidP="0085266F">
            <w:pPr>
              <w:spacing w:after="120"/>
              <w:jc w:val="both"/>
              <w:rPr>
                <w:rFonts w:ascii="Tahoma" w:hAnsi="Tahoma" w:cs="Tahoma"/>
                <w:sz w:val="18"/>
                <w:szCs w:val="18"/>
              </w:rPr>
            </w:pPr>
            <w:r w:rsidRPr="00BC6E97">
              <w:rPr>
                <w:rFonts w:ascii="Tahoma" w:hAnsi="Tahoma" w:cs="Tahoma"/>
                <w:sz w:val="18"/>
                <w:szCs w:val="18"/>
              </w:rPr>
              <w:t>35%</w:t>
            </w:r>
          </w:p>
        </w:tc>
        <w:tc>
          <w:tcPr>
            <w:tcW w:w="1559" w:type="dxa"/>
            <w:shd w:val="clear" w:color="auto" w:fill="auto"/>
            <w:vAlign w:val="center"/>
            <w:hideMark/>
          </w:tcPr>
          <w:p w:rsidR="0002305B" w:rsidRPr="00BC6E97" w:rsidRDefault="001265A7" w:rsidP="001265A7">
            <w:pPr>
              <w:spacing w:after="120"/>
              <w:jc w:val="both"/>
              <w:rPr>
                <w:rFonts w:ascii="Tahoma" w:hAnsi="Tahoma" w:cs="Tahoma"/>
                <w:sz w:val="18"/>
                <w:szCs w:val="18"/>
              </w:rPr>
            </w:pPr>
            <w:r w:rsidRPr="00BC6E97">
              <w:rPr>
                <w:rFonts w:ascii="Tahoma" w:eastAsia="Times New Roman" w:hAnsi="Tahoma" w:cs="Tahoma"/>
                <w:sz w:val="18"/>
                <w:szCs w:val="18"/>
                <w:lang w:eastAsia="el-GR"/>
              </w:rPr>
              <w:t xml:space="preserve">ΒΑΘΜΟΣ </w:t>
            </w:r>
          </w:p>
        </w:tc>
        <w:tc>
          <w:tcPr>
            <w:tcW w:w="1559" w:type="dxa"/>
            <w:vAlign w:val="center"/>
          </w:tcPr>
          <w:p w:rsidR="0002305B" w:rsidRPr="00BC6E97" w:rsidRDefault="0002305B" w:rsidP="0085266F">
            <w:pPr>
              <w:jc w:val="both"/>
              <w:rPr>
                <w:rFonts w:ascii="Tahoma" w:hAnsi="Tahoma" w:cs="Tahoma"/>
                <w:sz w:val="18"/>
                <w:szCs w:val="18"/>
              </w:rPr>
            </w:pPr>
          </w:p>
        </w:tc>
      </w:tr>
      <w:tr w:rsidR="0002305B" w:rsidRPr="00BC6E97" w:rsidTr="00A85718">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2Ε.</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Διοικητική, Επιχειρησιακή και Χρηματοοικονομική ικανότητα φορέα</w:t>
            </w:r>
          </w:p>
        </w:tc>
        <w:tc>
          <w:tcPr>
            <w:tcW w:w="1275" w:type="dxa"/>
            <w:vAlign w:val="center"/>
            <w:hideMark/>
          </w:tcPr>
          <w:p w:rsidR="0002305B" w:rsidRPr="00BC6E97" w:rsidRDefault="0002305B" w:rsidP="0085266F">
            <w:pPr>
              <w:spacing w:after="120"/>
              <w:jc w:val="both"/>
              <w:rPr>
                <w:rFonts w:ascii="Tahoma" w:hAnsi="Tahoma" w:cs="Tahoma"/>
                <w:b/>
                <w:bCs/>
                <w:sz w:val="18"/>
                <w:szCs w:val="18"/>
              </w:rPr>
            </w:pPr>
          </w:p>
        </w:tc>
        <w:tc>
          <w:tcPr>
            <w:tcW w:w="1560" w:type="dxa"/>
            <w:vAlign w:val="center"/>
            <w:hideMark/>
          </w:tcPr>
          <w:p w:rsidR="0002305B" w:rsidRPr="00BC6E97" w:rsidRDefault="0002305B" w:rsidP="0085266F">
            <w:pPr>
              <w:spacing w:after="120"/>
              <w:jc w:val="both"/>
              <w:rPr>
                <w:rFonts w:ascii="Tahoma" w:hAnsi="Tahoma" w:cs="Tahoma"/>
                <w:sz w:val="18"/>
                <w:szCs w:val="18"/>
              </w:rPr>
            </w:pPr>
          </w:p>
        </w:tc>
        <w:tc>
          <w:tcPr>
            <w:tcW w:w="1559" w:type="dxa"/>
            <w:vAlign w:val="center"/>
            <w:hideMark/>
          </w:tcPr>
          <w:p w:rsidR="0002305B" w:rsidRPr="00BC6E97" w:rsidRDefault="0002305B" w:rsidP="0085266F">
            <w:pPr>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ΝΑΙ/ΌΧΙ</w:t>
            </w:r>
          </w:p>
        </w:tc>
        <w:tc>
          <w:tcPr>
            <w:tcW w:w="1559" w:type="dxa"/>
            <w:vAlign w:val="center"/>
          </w:tcPr>
          <w:p w:rsidR="0002305B" w:rsidRPr="00BC6E97" w:rsidRDefault="0002305B" w:rsidP="0085266F">
            <w:pPr>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ΝΑΙ/ΌΧΙ</w:t>
            </w:r>
          </w:p>
        </w:tc>
      </w:tr>
      <w:tr w:rsidR="0002305B" w:rsidRPr="00BC6E97" w:rsidTr="00A85718">
        <w:trPr>
          <w:trHeight w:val="720"/>
        </w:trPr>
        <w:tc>
          <w:tcPr>
            <w:tcW w:w="6771" w:type="dxa"/>
            <w:gridSpan w:val="4"/>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 xml:space="preserve">Η συνολική βαθμολογία υπολογίζεται ως εξής: </w:t>
            </w:r>
            <w:r w:rsidRPr="00BC6E97">
              <w:rPr>
                <w:rFonts w:ascii="Tahoma" w:hAnsi="Tahoma" w:cs="Tahoma"/>
                <w:b/>
                <w:bCs/>
                <w:sz w:val="18"/>
                <w:szCs w:val="18"/>
              </w:rPr>
              <w:br/>
              <w:t>(Γ *65%)+( Δ *35%)=</w:t>
            </w:r>
          </w:p>
        </w:tc>
        <w:tc>
          <w:tcPr>
            <w:tcW w:w="1559" w:type="dxa"/>
            <w:vAlign w:val="center"/>
            <w:hideMark/>
          </w:tcPr>
          <w:p w:rsidR="0002305B" w:rsidRPr="00BC6E97" w:rsidRDefault="0002305B" w:rsidP="0085266F">
            <w:pPr>
              <w:spacing w:after="120"/>
              <w:jc w:val="both"/>
              <w:rPr>
                <w:rFonts w:ascii="Tahoma" w:hAnsi="Tahoma" w:cs="Tahoma"/>
                <w:sz w:val="18"/>
                <w:szCs w:val="18"/>
              </w:rPr>
            </w:pPr>
          </w:p>
        </w:tc>
        <w:tc>
          <w:tcPr>
            <w:tcW w:w="1559" w:type="dxa"/>
            <w:vAlign w:val="center"/>
          </w:tcPr>
          <w:p w:rsidR="0002305B" w:rsidRPr="00BC6E97" w:rsidRDefault="0002305B" w:rsidP="0085266F">
            <w:pPr>
              <w:spacing w:after="120"/>
              <w:jc w:val="both"/>
              <w:rPr>
                <w:rFonts w:ascii="Tahoma" w:hAnsi="Tahoma" w:cs="Tahoma"/>
                <w:sz w:val="18"/>
                <w:szCs w:val="18"/>
              </w:rPr>
            </w:pPr>
          </w:p>
        </w:tc>
      </w:tr>
      <w:tr w:rsidR="0002305B" w:rsidRPr="00BC6E97" w:rsidTr="00A85718">
        <w:trPr>
          <w:trHeight w:val="630"/>
        </w:trPr>
        <w:tc>
          <w:tcPr>
            <w:tcW w:w="6771" w:type="dxa"/>
            <w:gridSpan w:val="4"/>
            <w:vMerge w:val="restart"/>
            <w:vAlign w:val="center"/>
            <w:hideMark/>
          </w:tcPr>
          <w:p w:rsidR="0002305B" w:rsidRPr="00BC6E97" w:rsidRDefault="00C82E15" w:rsidP="00074DA0">
            <w:pPr>
              <w:spacing w:after="120"/>
              <w:jc w:val="both"/>
              <w:rPr>
                <w:rFonts w:ascii="Tahoma" w:hAnsi="Tahoma" w:cs="Tahoma"/>
                <w:b/>
                <w:bCs/>
                <w:sz w:val="18"/>
                <w:szCs w:val="18"/>
              </w:rPr>
            </w:pPr>
            <w:r w:rsidRPr="00BC6E97">
              <w:rPr>
                <w:rFonts w:ascii="Tahoma" w:hAnsi="Tahoma" w:cs="Tahoma"/>
                <w:b/>
                <w:bCs/>
                <w:sz w:val="18"/>
                <w:szCs w:val="18"/>
              </w:rPr>
              <w:t>ΠΡΟΫΠΟΘΕΣΗ ΓΙΑ ΘΕΤΙΚΗ ΑΞΙΟΛΟΓΗΣΗ: Τιμή ΝΑΙ στα κριτήρια 1, 2Α, 2Β, 2Ε και μη απορριπτική βαθ</w:t>
            </w:r>
            <w:r w:rsidR="00A35CA4" w:rsidRPr="00BC6E97">
              <w:rPr>
                <w:rFonts w:ascii="Tahoma" w:hAnsi="Tahoma" w:cs="Tahoma"/>
                <w:b/>
                <w:bCs/>
                <w:sz w:val="18"/>
                <w:szCs w:val="18"/>
              </w:rPr>
              <w:t xml:space="preserve">μολογία στα </w:t>
            </w:r>
            <w:proofErr w:type="spellStart"/>
            <w:r w:rsidR="00A35CA4" w:rsidRPr="00BC6E97">
              <w:rPr>
                <w:rFonts w:ascii="Tahoma" w:hAnsi="Tahoma" w:cs="Tahoma"/>
                <w:b/>
                <w:bCs/>
                <w:sz w:val="18"/>
                <w:szCs w:val="18"/>
              </w:rPr>
              <w:t>υποκριτήρια</w:t>
            </w:r>
            <w:proofErr w:type="spellEnd"/>
            <w:r w:rsidR="00A35CA4" w:rsidRPr="00BC6E97">
              <w:rPr>
                <w:rFonts w:ascii="Tahoma" w:hAnsi="Tahoma" w:cs="Tahoma"/>
                <w:b/>
                <w:bCs/>
                <w:sz w:val="18"/>
                <w:szCs w:val="18"/>
              </w:rPr>
              <w:t xml:space="preserve"> Γ1, Δ2.</w:t>
            </w:r>
          </w:p>
        </w:tc>
        <w:tc>
          <w:tcPr>
            <w:tcW w:w="1559" w:type="dxa"/>
            <w:vMerge w:val="restart"/>
            <w:vAlign w:val="center"/>
            <w:hideMark/>
          </w:tcPr>
          <w:p w:rsidR="0002305B" w:rsidRPr="00BC6E97" w:rsidRDefault="0002305B" w:rsidP="0085266F">
            <w:pPr>
              <w:spacing w:after="120"/>
              <w:jc w:val="both"/>
              <w:rPr>
                <w:rFonts w:ascii="Tahoma" w:hAnsi="Tahoma" w:cs="Tahoma"/>
                <w:b/>
                <w:bCs/>
                <w:sz w:val="18"/>
                <w:szCs w:val="18"/>
              </w:rPr>
            </w:pPr>
          </w:p>
        </w:tc>
        <w:tc>
          <w:tcPr>
            <w:tcW w:w="1559" w:type="dxa"/>
            <w:vAlign w:val="center"/>
          </w:tcPr>
          <w:p w:rsidR="0002305B" w:rsidRPr="00BC6E97" w:rsidRDefault="0002305B" w:rsidP="0085266F">
            <w:pPr>
              <w:spacing w:after="120"/>
              <w:jc w:val="both"/>
              <w:rPr>
                <w:rFonts w:ascii="Tahoma" w:hAnsi="Tahoma" w:cs="Tahoma"/>
                <w:b/>
                <w:bCs/>
                <w:sz w:val="18"/>
                <w:szCs w:val="18"/>
              </w:rPr>
            </w:pPr>
          </w:p>
        </w:tc>
      </w:tr>
      <w:tr w:rsidR="0002305B" w:rsidRPr="00BC6E97" w:rsidTr="0002305B">
        <w:trPr>
          <w:trHeight w:val="630"/>
        </w:trPr>
        <w:tc>
          <w:tcPr>
            <w:tcW w:w="6771" w:type="dxa"/>
            <w:gridSpan w:val="4"/>
            <w:vMerge/>
            <w:hideMark/>
          </w:tcPr>
          <w:p w:rsidR="0002305B" w:rsidRPr="00BC6E97" w:rsidRDefault="0002305B" w:rsidP="0085266F">
            <w:pPr>
              <w:spacing w:after="120"/>
              <w:jc w:val="both"/>
              <w:rPr>
                <w:rFonts w:ascii="Tahoma" w:hAnsi="Tahoma" w:cs="Tahoma"/>
                <w:b/>
                <w:bCs/>
                <w:sz w:val="18"/>
                <w:szCs w:val="18"/>
              </w:rPr>
            </w:pPr>
          </w:p>
        </w:tc>
        <w:tc>
          <w:tcPr>
            <w:tcW w:w="1559" w:type="dxa"/>
            <w:vMerge/>
            <w:hideMark/>
          </w:tcPr>
          <w:p w:rsidR="0002305B" w:rsidRPr="00BC6E97" w:rsidRDefault="0002305B" w:rsidP="0085266F">
            <w:pPr>
              <w:spacing w:after="120"/>
              <w:jc w:val="both"/>
              <w:rPr>
                <w:rFonts w:ascii="Tahoma" w:hAnsi="Tahoma" w:cs="Tahoma"/>
                <w:b/>
                <w:bCs/>
                <w:sz w:val="18"/>
                <w:szCs w:val="18"/>
              </w:rPr>
            </w:pPr>
          </w:p>
        </w:tc>
        <w:tc>
          <w:tcPr>
            <w:tcW w:w="1559" w:type="dxa"/>
          </w:tcPr>
          <w:p w:rsidR="0002305B" w:rsidRPr="00BC6E97" w:rsidRDefault="0002305B" w:rsidP="0085266F">
            <w:pPr>
              <w:spacing w:after="120"/>
              <w:jc w:val="both"/>
              <w:rPr>
                <w:rFonts w:ascii="Tahoma" w:hAnsi="Tahoma" w:cs="Tahoma"/>
                <w:b/>
                <w:bCs/>
                <w:sz w:val="18"/>
                <w:szCs w:val="18"/>
              </w:rPr>
            </w:pPr>
          </w:p>
        </w:tc>
      </w:tr>
    </w:tbl>
    <w:p w:rsidR="0002305B" w:rsidRPr="00BC6E97" w:rsidRDefault="0002305B" w:rsidP="0085266F">
      <w:pPr>
        <w:spacing w:after="120" w:line="240" w:lineRule="auto"/>
        <w:jc w:val="both"/>
        <w:rPr>
          <w:rFonts w:ascii="Tahoma" w:hAnsi="Tahoma" w:cs="Tahoma"/>
          <w:sz w:val="18"/>
          <w:szCs w:val="18"/>
        </w:rPr>
      </w:pPr>
    </w:p>
    <w:p w:rsidR="00130B1E" w:rsidRPr="00BC6E97" w:rsidRDefault="001C3C64" w:rsidP="0085266F">
      <w:pPr>
        <w:spacing w:after="120" w:line="240" w:lineRule="auto"/>
        <w:jc w:val="both"/>
        <w:rPr>
          <w:rFonts w:ascii="Tahoma" w:hAnsi="Tahoma" w:cs="Tahoma"/>
          <w:sz w:val="18"/>
          <w:szCs w:val="18"/>
        </w:rPr>
      </w:pPr>
      <w:r w:rsidRPr="00BC6E97">
        <w:rPr>
          <w:rFonts w:ascii="Tahoma" w:hAnsi="Tahoma" w:cs="Tahoma"/>
          <w:sz w:val="18"/>
          <w:szCs w:val="18"/>
        </w:rPr>
        <w:t>Καταρτίζεται πίνακας βαθμολόγησης των προτάσεων με φθίνουσα βαθμολογική σειρά σύμφωνα με το πρότυπο του ΣΔΕ (ΈΝΤΥΠΟ Ε.Ι.2_3.).</w:t>
      </w:r>
    </w:p>
    <w:sectPr w:rsidR="00130B1E" w:rsidRPr="00BC6E97" w:rsidSect="007E4D9C">
      <w:footerReference w:type="default" r:id="rId9"/>
      <w:pgSz w:w="11906" w:h="16838" w:code="9"/>
      <w:pgMar w:top="1418" w:right="1466" w:bottom="1418" w:left="117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631" w:rsidRDefault="00C81631" w:rsidP="006C7FE4">
      <w:pPr>
        <w:spacing w:after="0" w:line="240" w:lineRule="auto"/>
      </w:pPr>
      <w:r>
        <w:separator/>
      </w:r>
    </w:p>
  </w:endnote>
  <w:endnote w:type="continuationSeparator" w:id="0">
    <w:p w:rsidR="00C81631" w:rsidRDefault="00C81631"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ArialNarrow">
    <w:altName w:val="Arial Unicode MS"/>
    <w:charset w:val="80"/>
    <w:family w:val="swiss"/>
    <w:pitch w:val="default"/>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8F" w:rsidRPr="00D57674" w:rsidRDefault="00402A8F">
    <w:pPr>
      <w:pStyle w:val="a4"/>
      <w:rPr>
        <w:rFonts w:ascii="Century Gothic" w:hAnsi="Century Gothic"/>
        <w:sz w:val="14"/>
        <w:szCs w:val="14"/>
      </w:rPr>
    </w:pPr>
    <w:r w:rsidRPr="002E6B69">
      <w:rPr>
        <w:rFonts w:ascii="Century Gothic" w:hAnsi="Century Gothic"/>
        <w:sz w:val="14"/>
        <w:szCs w:val="14"/>
      </w:rPr>
      <w:fldChar w:fldCharType="begin"/>
    </w:r>
    <w:r w:rsidRPr="00D57674">
      <w:rPr>
        <w:rFonts w:ascii="Century Gothic" w:hAnsi="Century Gothic"/>
        <w:sz w:val="14"/>
        <w:szCs w:val="14"/>
      </w:rPr>
      <w:instrText xml:space="preserve"> </w:instrText>
    </w:r>
    <w:r w:rsidRPr="00AD11B0">
      <w:rPr>
        <w:rFonts w:ascii="Century Gothic" w:hAnsi="Century Gothic"/>
        <w:sz w:val="14"/>
        <w:szCs w:val="14"/>
        <w:lang w:val="en-US"/>
      </w:rPr>
      <w:instrText>FILENAME</w:instrText>
    </w:r>
    <w:r w:rsidRPr="00D57674">
      <w:rPr>
        <w:rFonts w:ascii="Century Gothic" w:hAnsi="Century Gothic"/>
        <w:sz w:val="14"/>
        <w:szCs w:val="14"/>
      </w:rPr>
      <w:instrText xml:space="preserve"> \</w:instrText>
    </w:r>
    <w:r w:rsidRPr="00AD11B0">
      <w:rPr>
        <w:rFonts w:ascii="Century Gothic" w:hAnsi="Century Gothic"/>
        <w:sz w:val="14"/>
        <w:szCs w:val="14"/>
        <w:lang w:val="en-US"/>
      </w:rPr>
      <w:instrText>p</w:instrText>
    </w:r>
    <w:r w:rsidRPr="00D57674">
      <w:rPr>
        <w:rFonts w:ascii="Century Gothic" w:hAnsi="Century Gothic"/>
        <w:sz w:val="14"/>
        <w:szCs w:val="14"/>
      </w:rPr>
      <w:instrText xml:space="preserve"> </w:instrText>
    </w:r>
    <w:r w:rsidRPr="002E6B69">
      <w:rPr>
        <w:rFonts w:ascii="Century Gothic" w:hAnsi="Century Gothic"/>
        <w:sz w:val="14"/>
        <w:szCs w:val="14"/>
      </w:rPr>
      <w:fldChar w:fldCharType="separate"/>
    </w:r>
    <w:r w:rsidR="00D57674">
      <w:rPr>
        <w:rFonts w:ascii="Century Gothic" w:hAnsi="Century Gothic"/>
        <w:noProof/>
        <w:sz w:val="14"/>
        <w:szCs w:val="14"/>
        <w:lang w:val="en-US"/>
      </w:rPr>
      <w:t>B</w:t>
    </w:r>
    <w:r w:rsidR="00D57674" w:rsidRPr="00D57674">
      <w:rPr>
        <w:rFonts w:ascii="Century Gothic" w:hAnsi="Century Gothic"/>
        <w:noProof/>
        <w:sz w:val="14"/>
        <w:szCs w:val="14"/>
      </w:rPr>
      <w:t>:\ΜΟΝ_</w:t>
    </w:r>
    <w:r w:rsidR="00D57674">
      <w:rPr>
        <w:rFonts w:ascii="Century Gothic" w:hAnsi="Century Gothic"/>
        <w:noProof/>
        <w:sz w:val="14"/>
        <w:szCs w:val="14"/>
        <w:lang w:val="en-US"/>
      </w:rPr>
      <w:t>A</w:t>
    </w:r>
    <w:r w:rsidR="00D57674" w:rsidRPr="00D57674">
      <w:rPr>
        <w:rFonts w:ascii="Century Gothic" w:hAnsi="Century Gothic"/>
        <w:noProof/>
        <w:sz w:val="14"/>
        <w:szCs w:val="14"/>
      </w:rPr>
      <w:t xml:space="preserve">Π\ΠΡΟΣΚΛ\10\Αθλητικά\κριτήρια και μεθοδολογία 02-11-17 </w:t>
    </w:r>
    <w:r w:rsidR="00D57674">
      <w:rPr>
        <w:rFonts w:ascii="Century Gothic" w:hAnsi="Century Gothic"/>
        <w:noProof/>
        <w:sz w:val="14"/>
        <w:szCs w:val="14"/>
        <w:lang w:val="en-US"/>
      </w:rPr>
      <w:t>FINAL</w:t>
    </w:r>
    <w:r w:rsidR="00D57674" w:rsidRPr="00D57674">
      <w:rPr>
        <w:rFonts w:ascii="Century Gothic" w:hAnsi="Century Gothic"/>
        <w:noProof/>
        <w:sz w:val="14"/>
        <w:szCs w:val="14"/>
      </w:rPr>
      <w:t xml:space="preserve">\ΜΕΘΟΔΟΛΟΓΙΑ ΑΞΙΟΛΟΓΗΣΗΣ ΕΝΕΡΓ ΑΝΑΒ. </w:t>
    </w:r>
    <w:r w:rsidR="00D57674" w:rsidRPr="00D57674">
      <w:rPr>
        <w:rFonts w:ascii="Century Gothic" w:hAnsi="Century Gothic"/>
        <w:noProof/>
        <w:sz w:val="14"/>
        <w:szCs w:val="14"/>
      </w:rPr>
      <w:t>αθλητικα 07  11 17.</w:t>
    </w:r>
    <w:r w:rsidR="00D57674">
      <w:rPr>
        <w:rFonts w:ascii="Century Gothic" w:hAnsi="Century Gothic"/>
        <w:noProof/>
        <w:sz w:val="14"/>
        <w:szCs w:val="14"/>
        <w:lang w:val="en-US"/>
      </w:rPr>
      <w:t>docx</w:t>
    </w:r>
    <w:r w:rsidRPr="002E6B69">
      <w:rPr>
        <w:rFonts w:ascii="Century Gothic" w:hAnsi="Century Gothic"/>
        <w:sz w:val="14"/>
        <w:szCs w:val="14"/>
      </w:rPr>
      <w:fldChar w:fldCharType="end"/>
    </w:r>
    <w:r w:rsidRPr="00D57674">
      <w:rPr>
        <w:rFonts w:ascii="Century Gothic" w:hAnsi="Century Gothic"/>
        <w:sz w:val="14"/>
        <w:szCs w:val="14"/>
      </w:rPr>
      <w:tab/>
    </w:r>
    <w:r w:rsidRPr="00D57674">
      <w:rPr>
        <w:rFonts w:ascii="Century Gothic" w:hAnsi="Century Gothic"/>
        <w:sz w:val="14"/>
        <w:szCs w:val="14"/>
      </w:rPr>
      <w:tab/>
    </w:r>
    <w:r w:rsidRPr="002E6B69">
      <w:rPr>
        <w:rStyle w:val="a5"/>
        <w:sz w:val="18"/>
        <w:szCs w:val="18"/>
      </w:rPr>
      <w:fldChar w:fldCharType="begin"/>
    </w:r>
    <w:r w:rsidRPr="00D57674">
      <w:rPr>
        <w:rStyle w:val="a5"/>
        <w:sz w:val="18"/>
        <w:szCs w:val="18"/>
      </w:rPr>
      <w:instrText xml:space="preserve"> </w:instrText>
    </w:r>
    <w:r w:rsidRPr="00AD11B0">
      <w:rPr>
        <w:rStyle w:val="a5"/>
        <w:sz w:val="18"/>
        <w:szCs w:val="18"/>
        <w:lang w:val="en-US"/>
      </w:rPr>
      <w:instrText>PAGE</w:instrText>
    </w:r>
    <w:r w:rsidRPr="00D57674">
      <w:rPr>
        <w:rStyle w:val="a5"/>
        <w:sz w:val="18"/>
        <w:szCs w:val="18"/>
      </w:rPr>
      <w:instrText xml:space="preserve"> </w:instrText>
    </w:r>
    <w:r w:rsidRPr="002E6B69">
      <w:rPr>
        <w:rStyle w:val="a5"/>
        <w:sz w:val="18"/>
        <w:szCs w:val="18"/>
      </w:rPr>
      <w:fldChar w:fldCharType="separate"/>
    </w:r>
    <w:r w:rsidR="00F447A1">
      <w:rPr>
        <w:rStyle w:val="a5"/>
        <w:noProof/>
        <w:sz w:val="18"/>
        <w:szCs w:val="18"/>
        <w:lang w:val="en-US"/>
      </w:rPr>
      <w:t>4</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631" w:rsidRDefault="00C81631" w:rsidP="006C7FE4">
      <w:pPr>
        <w:spacing w:after="0" w:line="240" w:lineRule="auto"/>
      </w:pPr>
      <w:r>
        <w:separator/>
      </w:r>
    </w:p>
  </w:footnote>
  <w:footnote w:type="continuationSeparator" w:id="0">
    <w:p w:rsidR="00C81631" w:rsidRDefault="00C81631"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1C0"/>
    <w:multiLevelType w:val="hybridMultilevel"/>
    <w:tmpl w:val="338A98CC"/>
    <w:lvl w:ilvl="0" w:tplc="E6DC49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1A84439"/>
    <w:multiLevelType w:val="hybridMultilevel"/>
    <w:tmpl w:val="067C14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24543D0"/>
    <w:multiLevelType w:val="hybridMultilevel"/>
    <w:tmpl w:val="AD980CB0"/>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
    <w:nsid w:val="05844BF5"/>
    <w:multiLevelType w:val="hybridMultilevel"/>
    <w:tmpl w:val="8F808588"/>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6">
    <w:nsid w:val="09F9400C"/>
    <w:multiLevelType w:val="hybridMultilevel"/>
    <w:tmpl w:val="7E2A83D8"/>
    <w:lvl w:ilvl="0" w:tplc="53E272A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C0A0FD7"/>
    <w:multiLevelType w:val="hybridMultilevel"/>
    <w:tmpl w:val="A51C8AC4"/>
    <w:lvl w:ilvl="0" w:tplc="A34E67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017002C"/>
    <w:multiLevelType w:val="hybridMultilevel"/>
    <w:tmpl w:val="895AE7DC"/>
    <w:lvl w:ilvl="0" w:tplc="450AF20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1">
    <w:nsid w:val="1E054AEF"/>
    <w:multiLevelType w:val="hybridMultilevel"/>
    <w:tmpl w:val="647C3F3E"/>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33B39B4"/>
    <w:multiLevelType w:val="hybridMultilevel"/>
    <w:tmpl w:val="535C609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14">
    <w:nsid w:val="2E6C0E9E"/>
    <w:multiLevelType w:val="hybridMultilevel"/>
    <w:tmpl w:val="E4BA4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056BC7"/>
    <w:multiLevelType w:val="hybridMultilevel"/>
    <w:tmpl w:val="109EF8E0"/>
    <w:lvl w:ilvl="0" w:tplc="0408000F">
      <w:start w:val="1"/>
      <w:numFmt w:val="decimal"/>
      <w:lvlText w:val="%1."/>
      <w:lvlJc w:val="left"/>
      <w:pPr>
        <w:ind w:left="786"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308350E1"/>
    <w:multiLevelType w:val="hybridMultilevel"/>
    <w:tmpl w:val="0CE85C1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4ED1560"/>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9">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51893600"/>
    <w:multiLevelType w:val="hybridMultilevel"/>
    <w:tmpl w:val="D46827F8"/>
    <w:lvl w:ilvl="0" w:tplc="B5E4660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4B60EF0"/>
    <w:multiLevelType w:val="hybridMultilevel"/>
    <w:tmpl w:val="6328785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5">
    <w:nsid w:val="55A60F1E"/>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27">
    <w:nsid w:val="65220783"/>
    <w:multiLevelType w:val="hybridMultilevel"/>
    <w:tmpl w:val="94C4CBE0"/>
    <w:lvl w:ilvl="0" w:tplc="2B8614A8">
      <w:start w:val="1"/>
      <w:numFmt w:val="decimal"/>
      <w:lvlText w:val="%1."/>
      <w:lvlJc w:val="left"/>
      <w:pPr>
        <w:ind w:left="897" w:hanging="360"/>
      </w:pPr>
      <w:rPr>
        <w:rFonts w:hint="default"/>
        <w:b w:val="0"/>
      </w:rPr>
    </w:lvl>
    <w:lvl w:ilvl="1" w:tplc="04080019" w:tentative="1">
      <w:start w:val="1"/>
      <w:numFmt w:val="lowerLetter"/>
      <w:lvlText w:val="%2."/>
      <w:lvlJc w:val="left"/>
      <w:pPr>
        <w:ind w:left="1410" w:hanging="360"/>
      </w:pPr>
    </w:lvl>
    <w:lvl w:ilvl="2" w:tplc="0408001B" w:tentative="1">
      <w:start w:val="1"/>
      <w:numFmt w:val="lowerRoman"/>
      <w:lvlText w:val="%3."/>
      <w:lvlJc w:val="right"/>
      <w:pPr>
        <w:ind w:left="2130" w:hanging="180"/>
      </w:pPr>
    </w:lvl>
    <w:lvl w:ilvl="3" w:tplc="0408000F" w:tentative="1">
      <w:start w:val="1"/>
      <w:numFmt w:val="decimal"/>
      <w:lvlText w:val="%4."/>
      <w:lvlJc w:val="left"/>
      <w:pPr>
        <w:ind w:left="2850" w:hanging="360"/>
      </w:pPr>
    </w:lvl>
    <w:lvl w:ilvl="4" w:tplc="04080019" w:tentative="1">
      <w:start w:val="1"/>
      <w:numFmt w:val="lowerLetter"/>
      <w:lvlText w:val="%5."/>
      <w:lvlJc w:val="left"/>
      <w:pPr>
        <w:ind w:left="3570" w:hanging="360"/>
      </w:pPr>
    </w:lvl>
    <w:lvl w:ilvl="5" w:tplc="0408001B" w:tentative="1">
      <w:start w:val="1"/>
      <w:numFmt w:val="lowerRoman"/>
      <w:lvlText w:val="%6."/>
      <w:lvlJc w:val="right"/>
      <w:pPr>
        <w:ind w:left="4290" w:hanging="180"/>
      </w:pPr>
    </w:lvl>
    <w:lvl w:ilvl="6" w:tplc="0408000F" w:tentative="1">
      <w:start w:val="1"/>
      <w:numFmt w:val="decimal"/>
      <w:lvlText w:val="%7."/>
      <w:lvlJc w:val="left"/>
      <w:pPr>
        <w:ind w:left="5010" w:hanging="360"/>
      </w:pPr>
    </w:lvl>
    <w:lvl w:ilvl="7" w:tplc="04080019" w:tentative="1">
      <w:start w:val="1"/>
      <w:numFmt w:val="lowerLetter"/>
      <w:lvlText w:val="%8."/>
      <w:lvlJc w:val="left"/>
      <w:pPr>
        <w:ind w:left="5730" w:hanging="360"/>
      </w:pPr>
    </w:lvl>
    <w:lvl w:ilvl="8" w:tplc="0408001B" w:tentative="1">
      <w:start w:val="1"/>
      <w:numFmt w:val="lowerRoman"/>
      <w:lvlText w:val="%9."/>
      <w:lvlJc w:val="right"/>
      <w:pPr>
        <w:ind w:left="6450" w:hanging="180"/>
      </w:pPr>
    </w:lvl>
  </w:abstractNum>
  <w:abstractNum w:abstractNumId="28">
    <w:nsid w:val="68C04C8B"/>
    <w:multiLevelType w:val="hybridMultilevel"/>
    <w:tmpl w:val="EBE2EA68"/>
    <w:lvl w:ilvl="0" w:tplc="2B8614A8">
      <w:start w:val="1"/>
      <w:numFmt w:val="decimal"/>
      <w:lvlText w:val="%1."/>
      <w:lvlJc w:val="left"/>
      <w:pPr>
        <w:ind w:left="927" w:hanging="360"/>
      </w:pPr>
      <w:rPr>
        <w:rFonts w:hint="default"/>
        <w:b w:val="0"/>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9">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3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E0C1CEB"/>
    <w:multiLevelType w:val="hybridMultilevel"/>
    <w:tmpl w:val="7018E530"/>
    <w:lvl w:ilvl="0" w:tplc="9AAE9A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33">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6"/>
  </w:num>
  <w:num w:numId="3">
    <w:abstractNumId w:val="22"/>
  </w:num>
  <w:num w:numId="4">
    <w:abstractNumId w:val="21"/>
  </w:num>
  <w:num w:numId="5">
    <w:abstractNumId w:val="29"/>
  </w:num>
  <w:num w:numId="6">
    <w:abstractNumId w:val="19"/>
  </w:num>
  <w:num w:numId="7">
    <w:abstractNumId w:val="4"/>
  </w:num>
  <w:num w:numId="8">
    <w:abstractNumId w:val="30"/>
  </w:num>
  <w:num w:numId="9">
    <w:abstractNumId w:val="20"/>
  </w:num>
  <w:num w:numId="10">
    <w:abstractNumId w:val="33"/>
  </w:num>
  <w:num w:numId="11">
    <w:abstractNumId w:val="5"/>
  </w:num>
  <w:num w:numId="12">
    <w:abstractNumId w:val="32"/>
  </w:num>
  <w:num w:numId="13">
    <w:abstractNumId w:val="10"/>
  </w:num>
  <w:num w:numId="14">
    <w:abstractNumId w:val="18"/>
  </w:num>
  <w:num w:numId="15">
    <w:abstractNumId w:val="13"/>
  </w:num>
  <w:num w:numId="16">
    <w:abstractNumId w:val="31"/>
  </w:num>
  <w:num w:numId="17">
    <w:abstractNumId w:val="14"/>
  </w:num>
  <w:num w:numId="18">
    <w:abstractNumId w:val="1"/>
  </w:num>
  <w:num w:numId="19">
    <w:abstractNumId w:val="17"/>
  </w:num>
  <w:num w:numId="20">
    <w:abstractNumId w:val="28"/>
  </w:num>
  <w:num w:numId="21">
    <w:abstractNumId w:val="27"/>
  </w:num>
  <w:num w:numId="22">
    <w:abstractNumId w:val="2"/>
  </w:num>
  <w:num w:numId="23">
    <w:abstractNumId w:val="24"/>
  </w:num>
  <w:num w:numId="24">
    <w:abstractNumId w:val="11"/>
  </w:num>
  <w:num w:numId="25">
    <w:abstractNumId w:val="6"/>
  </w:num>
  <w:num w:numId="26">
    <w:abstractNumId w:val="23"/>
  </w:num>
  <w:num w:numId="27">
    <w:abstractNumId w:val="12"/>
  </w:num>
  <w:num w:numId="28">
    <w:abstractNumId w:val="16"/>
  </w:num>
  <w:num w:numId="29">
    <w:abstractNumId w:val="0"/>
  </w:num>
  <w:num w:numId="30">
    <w:abstractNumId w:val="3"/>
  </w:num>
  <w:num w:numId="31">
    <w:abstractNumId w:val="7"/>
  </w:num>
  <w:num w:numId="32">
    <w:abstractNumId w:val="9"/>
  </w:num>
  <w:num w:numId="33">
    <w:abstractNumId w:val="25"/>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0045CA"/>
    <w:rsid w:val="0002305B"/>
    <w:rsid w:val="000265B7"/>
    <w:rsid w:val="0003397B"/>
    <w:rsid w:val="00033E36"/>
    <w:rsid w:val="00034821"/>
    <w:rsid w:val="00050597"/>
    <w:rsid w:val="000631F4"/>
    <w:rsid w:val="00063499"/>
    <w:rsid w:val="0006739C"/>
    <w:rsid w:val="00074DA0"/>
    <w:rsid w:val="000755C0"/>
    <w:rsid w:val="0008005E"/>
    <w:rsid w:val="000A7E8C"/>
    <w:rsid w:val="000B0572"/>
    <w:rsid w:val="000B0808"/>
    <w:rsid w:val="000C716E"/>
    <w:rsid w:val="000D6411"/>
    <w:rsid w:val="000E254F"/>
    <w:rsid w:val="000E3257"/>
    <w:rsid w:val="000E499C"/>
    <w:rsid w:val="000E6F62"/>
    <w:rsid w:val="001030B2"/>
    <w:rsid w:val="00106A1B"/>
    <w:rsid w:val="001265A7"/>
    <w:rsid w:val="00130104"/>
    <w:rsid w:val="00130B1E"/>
    <w:rsid w:val="001407C1"/>
    <w:rsid w:val="00161203"/>
    <w:rsid w:val="00175CD6"/>
    <w:rsid w:val="0017626D"/>
    <w:rsid w:val="0018183D"/>
    <w:rsid w:val="00191E01"/>
    <w:rsid w:val="00194AFA"/>
    <w:rsid w:val="001A4C14"/>
    <w:rsid w:val="001B65B2"/>
    <w:rsid w:val="001C0D2F"/>
    <w:rsid w:val="001C3C64"/>
    <w:rsid w:val="001C4F14"/>
    <w:rsid w:val="001C555B"/>
    <w:rsid w:val="001D1522"/>
    <w:rsid w:val="001D3321"/>
    <w:rsid w:val="001D3679"/>
    <w:rsid w:val="001D487E"/>
    <w:rsid w:val="001E0D57"/>
    <w:rsid w:val="001F1AC2"/>
    <w:rsid w:val="001F4D95"/>
    <w:rsid w:val="00200B35"/>
    <w:rsid w:val="00215DEF"/>
    <w:rsid w:val="00216B88"/>
    <w:rsid w:val="00221D0D"/>
    <w:rsid w:val="00227569"/>
    <w:rsid w:val="00233542"/>
    <w:rsid w:val="00234F9D"/>
    <w:rsid w:val="00237E26"/>
    <w:rsid w:val="00263CD1"/>
    <w:rsid w:val="0026416E"/>
    <w:rsid w:val="002663D5"/>
    <w:rsid w:val="002760D7"/>
    <w:rsid w:val="0028529A"/>
    <w:rsid w:val="0028537D"/>
    <w:rsid w:val="00293434"/>
    <w:rsid w:val="002A34DF"/>
    <w:rsid w:val="002B0427"/>
    <w:rsid w:val="002B200A"/>
    <w:rsid w:val="002B32B3"/>
    <w:rsid w:val="002C5DBB"/>
    <w:rsid w:val="002F1103"/>
    <w:rsid w:val="002F61B1"/>
    <w:rsid w:val="003036BF"/>
    <w:rsid w:val="0030395E"/>
    <w:rsid w:val="00317CFF"/>
    <w:rsid w:val="00326CC8"/>
    <w:rsid w:val="00333CB9"/>
    <w:rsid w:val="003352E2"/>
    <w:rsid w:val="00335321"/>
    <w:rsid w:val="003439EC"/>
    <w:rsid w:val="00346611"/>
    <w:rsid w:val="00362FCE"/>
    <w:rsid w:val="00372057"/>
    <w:rsid w:val="00373F3F"/>
    <w:rsid w:val="00380007"/>
    <w:rsid w:val="003802E1"/>
    <w:rsid w:val="003807FE"/>
    <w:rsid w:val="00382DCB"/>
    <w:rsid w:val="00385C09"/>
    <w:rsid w:val="00386D03"/>
    <w:rsid w:val="003A1B4B"/>
    <w:rsid w:val="003A239C"/>
    <w:rsid w:val="003A2C7A"/>
    <w:rsid w:val="003C1223"/>
    <w:rsid w:val="003C35D1"/>
    <w:rsid w:val="003C65A2"/>
    <w:rsid w:val="003C7260"/>
    <w:rsid w:val="003D2638"/>
    <w:rsid w:val="003E63F4"/>
    <w:rsid w:val="003F0FE5"/>
    <w:rsid w:val="003F3DBC"/>
    <w:rsid w:val="00401248"/>
    <w:rsid w:val="00402A8F"/>
    <w:rsid w:val="004050E1"/>
    <w:rsid w:val="00405A19"/>
    <w:rsid w:val="0040736F"/>
    <w:rsid w:val="0041318C"/>
    <w:rsid w:val="00414C22"/>
    <w:rsid w:val="0041757F"/>
    <w:rsid w:val="00420FBB"/>
    <w:rsid w:val="00430172"/>
    <w:rsid w:val="00431FA6"/>
    <w:rsid w:val="004330F7"/>
    <w:rsid w:val="00451C0C"/>
    <w:rsid w:val="00455FBB"/>
    <w:rsid w:val="0046286F"/>
    <w:rsid w:val="00477E2E"/>
    <w:rsid w:val="0048696E"/>
    <w:rsid w:val="0049102A"/>
    <w:rsid w:val="004A2F35"/>
    <w:rsid w:val="004A37F6"/>
    <w:rsid w:val="004A58BA"/>
    <w:rsid w:val="004A6AFB"/>
    <w:rsid w:val="004A7C35"/>
    <w:rsid w:val="004B29B2"/>
    <w:rsid w:val="004C1244"/>
    <w:rsid w:val="004C1AA7"/>
    <w:rsid w:val="004E2314"/>
    <w:rsid w:val="004E7CD1"/>
    <w:rsid w:val="004E7F8E"/>
    <w:rsid w:val="00501D62"/>
    <w:rsid w:val="005032AD"/>
    <w:rsid w:val="005063B8"/>
    <w:rsid w:val="005165FB"/>
    <w:rsid w:val="005228A0"/>
    <w:rsid w:val="005237F9"/>
    <w:rsid w:val="00562623"/>
    <w:rsid w:val="005642AA"/>
    <w:rsid w:val="005649EF"/>
    <w:rsid w:val="00571E00"/>
    <w:rsid w:val="0057409C"/>
    <w:rsid w:val="0057493B"/>
    <w:rsid w:val="005770A9"/>
    <w:rsid w:val="00585495"/>
    <w:rsid w:val="00594575"/>
    <w:rsid w:val="0059725C"/>
    <w:rsid w:val="005A034B"/>
    <w:rsid w:val="005A4B7C"/>
    <w:rsid w:val="005A5261"/>
    <w:rsid w:val="005B52DC"/>
    <w:rsid w:val="005C48A9"/>
    <w:rsid w:val="005D0B41"/>
    <w:rsid w:val="005D3C33"/>
    <w:rsid w:val="005D7FA3"/>
    <w:rsid w:val="00616D26"/>
    <w:rsid w:val="006271A1"/>
    <w:rsid w:val="00640605"/>
    <w:rsid w:val="00650BB8"/>
    <w:rsid w:val="00662488"/>
    <w:rsid w:val="00680663"/>
    <w:rsid w:val="00695976"/>
    <w:rsid w:val="00697CA3"/>
    <w:rsid w:val="006B3E73"/>
    <w:rsid w:val="006B4DE4"/>
    <w:rsid w:val="006B5179"/>
    <w:rsid w:val="006C1399"/>
    <w:rsid w:val="006C28CD"/>
    <w:rsid w:val="006C3737"/>
    <w:rsid w:val="006C7635"/>
    <w:rsid w:val="006C7FE4"/>
    <w:rsid w:val="006E2B60"/>
    <w:rsid w:val="006F3FAF"/>
    <w:rsid w:val="0070151F"/>
    <w:rsid w:val="007021E6"/>
    <w:rsid w:val="00711066"/>
    <w:rsid w:val="00711F26"/>
    <w:rsid w:val="00735779"/>
    <w:rsid w:val="0074066A"/>
    <w:rsid w:val="00742A0C"/>
    <w:rsid w:val="00751D15"/>
    <w:rsid w:val="00765D20"/>
    <w:rsid w:val="00771B47"/>
    <w:rsid w:val="007726A1"/>
    <w:rsid w:val="00777F7C"/>
    <w:rsid w:val="007940E3"/>
    <w:rsid w:val="0079423C"/>
    <w:rsid w:val="007974EF"/>
    <w:rsid w:val="007A59B2"/>
    <w:rsid w:val="007B445E"/>
    <w:rsid w:val="007B498C"/>
    <w:rsid w:val="007B64E6"/>
    <w:rsid w:val="007C4034"/>
    <w:rsid w:val="007D291A"/>
    <w:rsid w:val="007D345F"/>
    <w:rsid w:val="007D78B4"/>
    <w:rsid w:val="007E2088"/>
    <w:rsid w:val="007E4D9C"/>
    <w:rsid w:val="007F3D00"/>
    <w:rsid w:val="007F42CF"/>
    <w:rsid w:val="007F549F"/>
    <w:rsid w:val="008008AB"/>
    <w:rsid w:val="008215EB"/>
    <w:rsid w:val="00830E4F"/>
    <w:rsid w:val="0085060B"/>
    <w:rsid w:val="0085266F"/>
    <w:rsid w:val="008623AE"/>
    <w:rsid w:val="008639E0"/>
    <w:rsid w:val="00863D93"/>
    <w:rsid w:val="00876164"/>
    <w:rsid w:val="00884E11"/>
    <w:rsid w:val="008A4716"/>
    <w:rsid w:val="008A4D28"/>
    <w:rsid w:val="008A6EBA"/>
    <w:rsid w:val="008B5787"/>
    <w:rsid w:val="008C0EFF"/>
    <w:rsid w:val="008C367B"/>
    <w:rsid w:val="008C740D"/>
    <w:rsid w:val="008E38BE"/>
    <w:rsid w:val="009034F4"/>
    <w:rsid w:val="009170AE"/>
    <w:rsid w:val="0092619D"/>
    <w:rsid w:val="009305B3"/>
    <w:rsid w:val="00934B35"/>
    <w:rsid w:val="00942731"/>
    <w:rsid w:val="00942E30"/>
    <w:rsid w:val="009464B5"/>
    <w:rsid w:val="0095618B"/>
    <w:rsid w:val="00956F73"/>
    <w:rsid w:val="00964523"/>
    <w:rsid w:val="0097081E"/>
    <w:rsid w:val="009730ED"/>
    <w:rsid w:val="00975D25"/>
    <w:rsid w:val="009A12BC"/>
    <w:rsid w:val="009A7460"/>
    <w:rsid w:val="009B01A0"/>
    <w:rsid w:val="009B787D"/>
    <w:rsid w:val="009C110F"/>
    <w:rsid w:val="009C3A1E"/>
    <w:rsid w:val="009D2BA6"/>
    <w:rsid w:val="009E4A7D"/>
    <w:rsid w:val="009E5BFA"/>
    <w:rsid w:val="009F20D4"/>
    <w:rsid w:val="009F2221"/>
    <w:rsid w:val="00A010F1"/>
    <w:rsid w:val="00A10FCF"/>
    <w:rsid w:val="00A131DC"/>
    <w:rsid w:val="00A23B0C"/>
    <w:rsid w:val="00A2668F"/>
    <w:rsid w:val="00A35CA4"/>
    <w:rsid w:val="00A36A58"/>
    <w:rsid w:val="00A370C3"/>
    <w:rsid w:val="00A42E1A"/>
    <w:rsid w:val="00A46E42"/>
    <w:rsid w:val="00A51BDF"/>
    <w:rsid w:val="00A51FBD"/>
    <w:rsid w:val="00A55C11"/>
    <w:rsid w:val="00A571B3"/>
    <w:rsid w:val="00A63A7C"/>
    <w:rsid w:val="00A85718"/>
    <w:rsid w:val="00A86155"/>
    <w:rsid w:val="00A864E4"/>
    <w:rsid w:val="00AA21CE"/>
    <w:rsid w:val="00AA6120"/>
    <w:rsid w:val="00AA7A0A"/>
    <w:rsid w:val="00AB20A2"/>
    <w:rsid w:val="00AC20D7"/>
    <w:rsid w:val="00AD11B0"/>
    <w:rsid w:val="00AD2E2E"/>
    <w:rsid w:val="00AD7004"/>
    <w:rsid w:val="00AE228D"/>
    <w:rsid w:val="00AF1923"/>
    <w:rsid w:val="00B02659"/>
    <w:rsid w:val="00B27A26"/>
    <w:rsid w:val="00B41A26"/>
    <w:rsid w:val="00B4685C"/>
    <w:rsid w:val="00B46D77"/>
    <w:rsid w:val="00B4711C"/>
    <w:rsid w:val="00B53B05"/>
    <w:rsid w:val="00B53D07"/>
    <w:rsid w:val="00B657B9"/>
    <w:rsid w:val="00B8049F"/>
    <w:rsid w:val="00B95CC2"/>
    <w:rsid w:val="00BB1C74"/>
    <w:rsid w:val="00BB6847"/>
    <w:rsid w:val="00BB7A4D"/>
    <w:rsid w:val="00BC6E97"/>
    <w:rsid w:val="00BD2237"/>
    <w:rsid w:val="00BE3364"/>
    <w:rsid w:val="00BF347C"/>
    <w:rsid w:val="00BF6AB4"/>
    <w:rsid w:val="00C02494"/>
    <w:rsid w:val="00C11D95"/>
    <w:rsid w:val="00C12757"/>
    <w:rsid w:val="00C13B4E"/>
    <w:rsid w:val="00C14A55"/>
    <w:rsid w:val="00C258ED"/>
    <w:rsid w:val="00C33B4F"/>
    <w:rsid w:val="00C54809"/>
    <w:rsid w:val="00C73DEE"/>
    <w:rsid w:val="00C77080"/>
    <w:rsid w:val="00C81631"/>
    <w:rsid w:val="00C82E15"/>
    <w:rsid w:val="00C92F8D"/>
    <w:rsid w:val="00CA2EE6"/>
    <w:rsid w:val="00CA735F"/>
    <w:rsid w:val="00CB284B"/>
    <w:rsid w:val="00CB7212"/>
    <w:rsid w:val="00CC0689"/>
    <w:rsid w:val="00CC6DB4"/>
    <w:rsid w:val="00CD166C"/>
    <w:rsid w:val="00CD2338"/>
    <w:rsid w:val="00CD3C74"/>
    <w:rsid w:val="00CD43D8"/>
    <w:rsid w:val="00CD7E38"/>
    <w:rsid w:val="00D064BE"/>
    <w:rsid w:val="00D123F1"/>
    <w:rsid w:val="00D158A8"/>
    <w:rsid w:val="00D172BD"/>
    <w:rsid w:val="00D1772C"/>
    <w:rsid w:val="00D17ABE"/>
    <w:rsid w:val="00D205AC"/>
    <w:rsid w:val="00D31A35"/>
    <w:rsid w:val="00D40D8C"/>
    <w:rsid w:val="00D44349"/>
    <w:rsid w:val="00D561EB"/>
    <w:rsid w:val="00D57674"/>
    <w:rsid w:val="00D57932"/>
    <w:rsid w:val="00D62334"/>
    <w:rsid w:val="00D77537"/>
    <w:rsid w:val="00D81893"/>
    <w:rsid w:val="00D933C7"/>
    <w:rsid w:val="00DB02BB"/>
    <w:rsid w:val="00DB096B"/>
    <w:rsid w:val="00DB431D"/>
    <w:rsid w:val="00DB4C49"/>
    <w:rsid w:val="00DB6F96"/>
    <w:rsid w:val="00DD4343"/>
    <w:rsid w:val="00DD7EBD"/>
    <w:rsid w:val="00DE15D3"/>
    <w:rsid w:val="00DE71E6"/>
    <w:rsid w:val="00DF5094"/>
    <w:rsid w:val="00E075D0"/>
    <w:rsid w:val="00E12CB8"/>
    <w:rsid w:val="00E12DEE"/>
    <w:rsid w:val="00E400F9"/>
    <w:rsid w:val="00E40F6D"/>
    <w:rsid w:val="00E574B8"/>
    <w:rsid w:val="00E64E00"/>
    <w:rsid w:val="00E70F3C"/>
    <w:rsid w:val="00E73AF1"/>
    <w:rsid w:val="00E81DA2"/>
    <w:rsid w:val="00E87390"/>
    <w:rsid w:val="00E90326"/>
    <w:rsid w:val="00E91BFB"/>
    <w:rsid w:val="00E93C29"/>
    <w:rsid w:val="00EA0136"/>
    <w:rsid w:val="00EA4485"/>
    <w:rsid w:val="00EA73D3"/>
    <w:rsid w:val="00EC0C30"/>
    <w:rsid w:val="00EC5298"/>
    <w:rsid w:val="00EC5790"/>
    <w:rsid w:val="00ED01B5"/>
    <w:rsid w:val="00ED1809"/>
    <w:rsid w:val="00EE5B95"/>
    <w:rsid w:val="00EF3D74"/>
    <w:rsid w:val="00EF4A29"/>
    <w:rsid w:val="00EF6315"/>
    <w:rsid w:val="00F01544"/>
    <w:rsid w:val="00F0620C"/>
    <w:rsid w:val="00F14C12"/>
    <w:rsid w:val="00F32CBF"/>
    <w:rsid w:val="00F37926"/>
    <w:rsid w:val="00F4428B"/>
    <w:rsid w:val="00F447A1"/>
    <w:rsid w:val="00F47607"/>
    <w:rsid w:val="00F62EFC"/>
    <w:rsid w:val="00F64E79"/>
    <w:rsid w:val="00F67E4A"/>
    <w:rsid w:val="00F74F9E"/>
    <w:rsid w:val="00F75244"/>
    <w:rsid w:val="00F760B7"/>
    <w:rsid w:val="00F7611D"/>
    <w:rsid w:val="00F97867"/>
    <w:rsid w:val="00FA0DDB"/>
    <w:rsid w:val="00FA6635"/>
    <w:rsid w:val="00FB0D26"/>
    <w:rsid w:val="00FB2586"/>
    <w:rsid w:val="00FC5F5D"/>
    <w:rsid w:val="00FD07A9"/>
    <w:rsid w:val="00FD7304"/>
    <w:rsid w:val="00FF3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 w:type="table" w:styleId="a9">
    <w:name w:val="Table Grid"/>
    <w:basedOn w:val="a1"/>
    <w:uiPriority w:val="59"/>
    <w:rsid w:val="000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 w:type="table" w:styleId="a9">
    <w:name w:val="Table Grid"/>
    <w:basedOn w:val="a1"/>
    <w:uiPriority w:val="59"/>
    <w:rsid w:val="000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81313">
      <w:bodyDiv w:val="1"/>
      <w:marLeft w:val="0"/>
      <w:marRight w:val="0"/>
      <w:marTop w:val="0"/>
      <w:marBottom w:val="0"/>
      <w:divBdr>
        <w:top w:val="none" w:sz="0" w:space="0" w:color="auto"/>
        <w:left w:val="none" w:sz="0" w:space="0" w:color="auto"/>
        <w:bottom w:val="none" w:sz="0" w:space="0" w:color="auto"/>
        <w:right w:val="none" w:sz="0" w:space="0" w:color="auto"/>
      </w:divBdr>
    </w:div>
    <w:div w:id="93674540">
      <w:bodyDiv w:val="1"/>
      <w:marLeft w:val="0"/>
      <w:marRight w:val="0"/>
      <w:marTop w:val="0"/>
      <w:marBottom w:val="0"/>
      <w:divBdr>
        <w:top w:val="none" w:sz="0" w:space="0" w:color="auto"/>
        <w:left w:val="none" w:sz="0" w:space="0" w:color="auto"/>
        <w:bottom w:val="none" w:sz="0" w:space="0" w:color="auto"/>
        <w:right w:val="none" w:sz="0" w:space="0" w:color="auto"/>
      </w:divBdr>
    </w:div>
    <w:div w:id="325062500">
      <w:bodyDiv w:val="1"/>
      <w:marLeft w:val="0"/>
      <w:marRight w:val="0"/>
      <w:marTop w:val="0"/>
      <w:marBottom w:val="0"/>
      <w:divBdr>
        <w:top w:val="none" w:sz="0" w:space="0" w:color="auto"/>
        <w:left w:val="none" w:sz="0" w:space="0" w:color="auto"/>
        <w:bottom w:val="none" w:sz="0" w:space="0" w:color="auto"/>
        <w:right w:val="none" w:sz="0" w:space="0" w:color="auto"/>
      </w:divBdr>
    </w:div>
    <w:div w:id="411633313">
      <w:bodyDiv w:val="1"/>
      <w:marLeft w:val="0"/>
      <w:marRight w:val="0"/>
      <w:marTop w:val="0"/>
      <w:marBottom w:val="0"/>
      <w:divBdr>
        <w:top w:val="none" w:sz="0" w:space="0" w:color="auto"/>
        <w:left w:val="none" w:sz="0" w:space="0" w:color="auto"/>
        <w:bottom w:val="none" w:sz="0" w:space="0" w:color="auto"/>
        <w:right w:val="none" w:sz="0" w:space="0" w:color="auto"/>
      </w:divBdr>
    </w:div>
    <w:div w:id="557909413">
      <w:bodyDiv w:val="1"/>
      <w:marLeft w:val="0"/>
      <w:marRight w:val="0"/>
      <w:marTop w:val="0"/>
      <w:marBottom w:val="0"/>
      <w:divBdr>
        <w:top w:val="none" w:sz="0" w:space="0" w:color="auto"/>
        <w:left w:val="none" w:sz="0" w:space="0" w:color="auto"/>
        <w:bottom w:val="none" w:sz="0" w:space="0" w:color="auto"/>
        <w:right w:val="none" w:sz="0" w:space="0" w:color="auto"/>
      </w:divBdr>
    </w:div>
    <w:div w:id="697200307">
      <w:bodyDiv w:val="1"/>
      <w:marLeft w:val="0"/>
      <w:marRight w:val="0"/>
      <w:marTop w:val="0"/>
      <w:marBottom w:val="0"/>
      <w:divBdr>
        <w:top w:val="none" w:sz="0" w:space="0" w:color="auto"/>
        <w:left w:val="none" w:sz="0" w:space="0" w:color="auto"/>
        <w:bottom w:val="none" w:sz="0" w:space="0" w:color="auto"/>
        <w:right w:val="none" w:sz="0" w:space="0" w:color="auto"/>
      </w:divBdr>
    </w:div>
    <w:div w:id="709063699">
      <w:bodyDiv w:val="1"/>
      <w:marLeft w:val="0"/>
      <w:marRight w:val="0"/>
      <w:marTop w:val="0"/>
      <w:marBottom w:val="0"/>
      <w:divBdr>
        <w:top w:val="none" w:sz="0" w:space="0" w:color="auto"/>
        <w:left w:val="none" w:sz="0" w:space="0" w:color="auto"/>
        <w:bottom w:val="none" w:sz="0" w:space="0" w:color="auto"/>
        <w:right w:val="none" w:sz="0" w:space="0" w:color="auto"/>
      </w:divBdr>
    </w:div>
    <w:div w:id="842816180">
      <w:bodyDiv w:val="1"/>
      <w:marLeft w:val="0"/>
      <w:marRight w:val="0"/>
      <w:marTop w:val="0"/>
      <w:marBottom w:val="0"/>
      <w:divBdr>
        <w:top w:val="none" w:sz="0" w:space="0" w:color="auto"/>
        <w:left w:val="none" w:sz="0" w:space="0" w:color="auto"/>
        <w:bottom w:val="none" w:sz="0" w:space="0" w:color="auto"/>
        <w:right w:val="none" w:sz="0" w:space="0" w:color="auto"/>
      </w:divBdr>
    </w:div>
    <w:div w:id="922496115">
      <w:bodyDiv w:val="1"/>
      <w:marLeft w:val="0"/>
      <w:marRight w:val="0"/>
      <w:marTop w:val="0"/>
      <w:marBottom w:val="0"/>
      <w:divBdr>
        <w:top w:val="none" w:sz="0" w:space="0" w:color="auto"/>
        <w:left w:val="none" w:sz="0" w:space="0" w:color="auto"/>
        <w:bottom w:val="none" w:sz="0" w:space="0" w:color="auto"/>
        <w:right w:val="none" w:sz="0" w:space="0" w:color="auto"/>
      </w:divBdr>
    </w:div>
    <w:div w:id="942615094">
      <w:bodyDiv w:val="1"/>
      <w:marLeft w:val="0"/>
      <w:marRight w:val="0"/>
      <w:marTop w:val="0"/>
      <w:marBottom w:val="0"/>
      <w:divBdr>
        <w:top w:val="none" w:sz="0" w:space="0" w:color="auto"/>
        <w:left w:val="none" w:sz="0" w:space="0" w:color="auto"/>
        <w:bottom w:val="none" w:sz="0" w:space="0" w:color="auto"/>
        <w:right w:val="none" w:sz="0" w:space="0" w:color="auto"/>
      </w:divBdr>
    </w:div>
    <w:div w:id="958531470">
      <w:bodyDiv w:val="1"/>
      <w:marLeft w:val="0"/>
      <w:marRight w:val="0"/>
      <w:marTop w:val="0"/>
      <w:marBottom w:val="0"/>
      <w:divBdr>
        <w:top w:val="none" w:sz="0" w:space="0" w:color="auto"/>
        <w:left w:val="none" w:sz="0" w:space="0" w:color="auto"/>
        <w:bottom w:val="none" w:sz="0" w:space="0" w:color="auto"/>
        <w:right w:val="none" w:sz="0" w:space="0" w:color="auto"/>
      </w:divBdr>
    </w:div>
    <w:div w:id="960113324">
      <w:bodyDiv w:val="1"/>
      <w:marLeft w:val="0"/>
      <w:marRight w:val="0"/>
      <w:marTop w:val="0"/>
      <w:marBottom w:val="0"/>
      <w:divBdr>
        <w:top w:val="none" w:sz="0" w:space="0" w:color="auto"/>
        <w:left w:val="none" w:sz="0" w:space="0" w:color="auto"/>
        <w:bottom w:val="none" w:sz="0" w:space="0" w:color="auto"/>
        <w:right w:val="none" w:sz="0" w:space="0" w:color="auto"/>
      </w:divBdr>
    </w:div>
    <w:div w:id="1050301238">
      <w:bodyDiv w:val="1"/>
      <w:marLeft w:val="0"/>
      <w:marRight w:val="0"/>
      <w:marTop w:val="0"/>
      <w:marBottom w:val="0"/>
      <w:divBdr>
        <w:top w:val="none" w:sz="0" w:space="0" w:color="auto"/>
        <w:left w:val="none" w:sz="0" w:space="0" w:color="auto"/>
        <w:bottom w:val="none" w:sz="0" w:space="0" w:color="auto"/>
        <w:right w:val="none" w:sz="0" w:space="0" w:color="auto"/>
      </w:divBdr>
    </w:div>
    <w:div w:id="1110709242">
      <w:bodyDiv w:val="1"/>
      <w:marLeft w:val="0"/>
      <w:marRight w:val="0"/>
      <w:marTop w:val="0"/>
      <w:marBottom w:val="0"/>
      <w:divBdr>
        <w:top w:val="none" w:sz="0" w:space="0" w:color="auto"/>
        <w:left w:val="none" w:sz="0" w:space="0" w:color="auto"/>
        <w:bottom w:val="none" w:sz="0" w:space="0" w:color="auto"/>
        <w:right w:val="none" w:sz="0" w:space="0" w:color="auto"/>
      </w:divBdr>
    </w:div>
    <w:div w:id="1162115827">
      <w:bodyDiv w:val="1"/>
      <w:marLeft w:val="0"/>
      <w:marRight w:val="0"/>
      <w:marTop w:val="0"/>
      <w:marBottom w:val="0"/>
      <w:divBdr>
        <w:top w:val="none" w:sz="0" w:space="0" w:color="auto"/>
        <w:left w:val="none" w:sz="0" w:space="0" w:color="auto"/>
        <w:bottom w:val="none" w:sz="0" w:space="0" w:color="auto"/>
        <w:right w:val="none" w:sz="0" w:space="0" w:color="auto"/>
      </w:divBdr>
    </w:div>
    <w:div w:id="1220285269">
      <w:bodyDiv w:val="1"/>
      <w:marLeft w:val="0"/>
      <w:marRight w:val="0"/>
      <w:marTop w:val="0"/>
      <w:marBottom w:val="0"/>
      <w:divBdr>
        <w:top w:val="none" w:sz="0" w:space="0" w:color="auto"/>
        <w:left w:val="none" w:sz="0" w:space="0" w:color="auto"/>
        <w:bottom w:val="none" w:sz="0" w:space="0" w:color="auto"/>
        <w:right w:val="none" w:sz="0" w:space="0" w:color="auto"/>
      </w:divBdr>
    </w:div>
    <w:div w:id="1280643810">
      <w:bodyDiv w:val="1"/>
      <w:marLeft w:val="0"/>
      <w:marRight w:val="0"/>
      <w:marTop w:val="0"/>
      <w:marBottom w:val="0"/>
      <w:divBdr>
        <w:top w:val="none" w:sz="0" w:space="0" w:color="auto"/>
        <w:left w:val="none" w:sz="0" w:space="0" w:color="auto"/>
        <w:bottom w:val="none" w:sz="0" w:space="0" w:color="auto"/>
        <w:right w:val="none" w:sz="0" w:space="0" w:color="auto"/>
      </w:divBdr>
    </w:div>
    <w:div w:id="1306930677">
      <w:bodyDiv w:val="1"/>
      <w:marLeft w:val="0"/>
      <w:marRight w:val="0"/>
      <w:marTop w:val="0"/>
      <w:marBottom w:val="0"/>
      <w:divBdr>
        <w:top w:val="none" w:sz="0" w:space="0" w:color="auto"/>
        <w:left w:val="none" w:sz="0" w:space="0" w:color="auto"/>
        <w:bottom w:val="none" w:sz="0" w:space="0" w:color="auto"/>
        <w:right w:val="none" w:sz="0" w:space="0" w:color="auto"/>
      </w:divBdr>
    </w:div>
    <w:div w:id="1321620422">
      <w:bodyDiv w:val="1"/>
      <w:marLeft w:val="0"/>
      <w:marRight w:val="0"/>
      <w:marTop w:val="0"/>
      <w:marBottom w:val="0"/>
      <w:divBdr>
        <w:top w:val="none" w:sz="0" w:space="0" w:color="auto"/>
        <w:left w:val="none" w:sz="0" w:space="0" w:color="auto"/>
        <w:bottom w:val="none" w:sz="0" w:space="0" w:color="auto"/>
        <w:right w:val="none" w:sz="0" w:space="0" w:color="auto"/>
      </w:divBdr>
    </w:div>
    <w:div w:id="1334066110">
      <w:bodyDiv w:val="1"/>
      <w:marLeft w:val="0"/>
      <w:marRight w:val="0"/>
      <w:marTop w:val="0"/>
      <w:marBottom w:val="0"/>
      <w:divBdr>
        <w:top w:val="none" w:sz="0" w:space="0" w:color="auto"/>
        <w:left w:val="none" w:sz="0" w:space="0" w:color="auto"/>
        <w:bottom w:val="none" w:sz="0" w:space="0" w:color="auto"/>
        <w:right w:val="none" w:sz="0" w:space="0" w:color="auto"/>
      </w:divBdr>
    </w:div>
    <w:div w:id="1381130478">
      <w:bodyDiv w:val="1"/>
      <w:marLeft w:val="0"/>
      <w:marRight w:val="0"/>
      <w:marTop w:val="0"/>
      <w:marBottom w:val="0"/>
      <w:divBdr>
        <w:top w:val="none" w:sz="0" w:space="0" w:color="auto"/>
        <w:left w:val="none" w:sz="0" w:space="0" w:color="auto"/>
        <w:bottom w:val="none" w:sz="0" w:space="0" w:color="auto"/>
        <w:right w:val="none" w:sz="0" w:space="0" w:color="auto"/>
      </w:divBdr>
    </w:div>
    <w:div w:id="1692224405">
      <w:bodyDiv w:val="1"/>
      <w:marLeft w:val="0"/>
      <w:marRight w:val="0"/>
      <w:marTop w:val="0"/>
      <w:marBottom w:val="0"/>
      <w:divBdr>
        <w:top w:val="none" w:sz="0" w:space="0" w:color="auto"/>
        <w:left w:val="none" w:sz="0" w:space="0" w:color="auto"/>
        <w:bottom w:val="none" w:sz="0" w:space="0" w:color="auto"/>
        <w:right w:val="none" w:sz="0" w:space="0" w:color="auto"/>
      </w:divBdr>
    </w:div>
    <w:div w:id="1784183120">
      <w:bodyDiv w:val="1"/>
      <w:marLeft w:val="0"/>
      <w:marRight w:val="0"/>
      <w:marTop w:val="0"/>
      <w:marBottom w:val="0"/>
      <w:divBdr>
        <w:top w:val="none" w:sz="0" w:space="0" w:color="auto"/>
        <w:left w:val="none" w:sz="0" w:space="0" w:color="auto"/>
        <w:bottom w:val="none" w:sz="0" w:space="0" w:color="auto"/>
        <w:right w:val="none" w:sz="0" w:space="0" w:color="auto"/>
      </w:divBdr>
    </w:div>
    <w:div w:id="1800341732">
      <w:bodyDiv w:val="1"/>
      <w:marLeft w:val="0"/>
      <w:marRight w:val="0"/>
      <w:marTop w:val="0"/>
      <w:marBottom w:val="0"/>
      <w:divBdr>
        <w:top w:val="none" w:sz="0" w:space="0" w:color="auto"/>
        <w:left w:val="none" w:sz="0" w:space="0" w:color="auto"/>
        <w:bottom w:val="none" w:sz="0" w:space="0" w:color="auto"/>
        <w:right w:val="none" w:sz="0" w:space="0" w:color="auto"/>
      </w:divBdr>
    </w:div>
    <w:div w:id="1806386961">
      <w:bodyDiv w:val="1"/>
      <w:marLeft w:val="0"/>
      <w:marRight w:val="0"/>
      <w:marTop w:val="0"/>
      <w:marBottom w:val="0"/>
      <w:divBdr>
        <w:top w:val="none" w:sz="0" w:space="0" w:color="auto"/>
        <w:left w:val="none" w:sz="0" w:space="0" w:color="auto"/>
        <w:bottom w:val="none" w:sz="0" w:space="0" w:color="auto"/>
        <w:right w:val="none" w:sz="0" w:space="0" w:color="auto"/>
      </w:divBdr>
    </w:div>
    <w:div w:id="1962492762">
      <w:bodyDiv w:val="1"/>
      <w:marLeft w:val="0"/>
      <w:marRight w:val="0"/>
      <w:marTop w:val="0"/>
      <w:marBottom w:val="0"/>
      <w:divBdr>
        <w:top w:val="none" w:sz="0" w:space="0" w:color="auto"/>
        <w:left w:val="none" w:sz="0" w:space="0" w:color="auto"/>
        <w:bottom w:val="none" w:sz="0" w:space="0" w:color="auto"/>
        <w:right w:val="none" w:sz="0" w:space="0" w:color="auto"/>
      </w:divBdr>
    </w:div>
    <w:div w:id="2072774222">
      <w:bodyDiv w:val="1"/>
      <w:marLeft w:val="0"/>
      <w:marRight w:val="0"/>
      <w:marTop w:val="0"/>
      <w:marBottom w:val="0"/>
      <w:divBdr>
        <w:top w:val="none" w:sz="0" w:space="0" w:color="auto"/>
        <w:left w:val="none" w:sz="0" w:space="0" w:color="auto"/>
        <w:bottom w:val="none" w:sz="0" w:space="0" w:color="auto"/>
        <w:right w:val="none" w:sz="0" w:space="0" w:color="auto"/>
      </w:divBdr>
    </w:div>
    <w:div w:id="2084599845">
      <w:bodyDiv w:val="1"/>
      <w:marLeft w:val="0"/>
      <w:marRight w:val="0"/>
      <w:marTop w:val="0"/>
      <w:marBottom w:val="0"/>
      <w:divBdr>
        <w:top w:val="none" w:sz="0" w:space="0" w:color="auto"/>
        <w:left w:val="none" w:sz="0" w:space="0" w:color="auto"/>
        <w:bottom w:val="none" w:sz="0" w:space="0" w:color="auto"/>
        <w:right w:val="none" w:sz="0" w:space="0" w:color="auto"/>
      </w:divBdr>
    </w:div>
    <w:div w:id="2122647382">
      <w:bodyDiv w:val="1"/>
      <w:marLeft w:val="0"/>
      <w:marRight w:val="0"/>
      <w:marTop w:val="0"/>
      <w:marBottom w:val="0"/>
      <w:divBdr>
        <w:top w:val="none" w:sz="0" w:space="0" w:color="auto"/>
        <w:left w:val="none" w:sz="0" w:space="0" w:color="auto"/>
        <w:bottom w:val="none" w:sz="0" w:space="0" w:color="auto"/>
        <w:right w:val="none" w:sz="0" w:space="0" w:color="auto"/>
      </w:divBdr>
    </w:div>
    <w:div w:id="214488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5097C-ABCB-4C91-AD9C-57F39994C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5200</Words>
  <Characters>28082</Characters>
  <Application>Microsoft Office Word</Application>
  <DocSecurity>0</DocSecurity>
  <Lines>234</Lines>
  <Paragraphs>66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ΣΟΥΡΓΙΑΔΑΚΗΣ ΤΡΙΑΝΤΑΦΥΛΛΟΣ</cp:lastModifiedBy>
  <cp:revision>7</cp:revision>
  <cp:lastPrinted>2015-06-30T14:37:00Z</cp:lastPrinted>
  <dcterms:created xsi:type="dcterms:W3CDTF">2017-11-07T11:19:00Z</dcterms:created>
  <dcterms:modified xsi:type="dcterms:W3CDTF">2017-11-07T11:21:00Z</dcterms:modified>
</cp:coreProperties>
</file>